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9885" w14:textId="77777777" w:rsidR="00580AC0" w:rsidRPr="00DA7833" w:rsidRDefault="00580AC0" w:rsidP="00580AC0">
      <w:pPr>
        <w:spacing w:after="0"/>
        <w:rPr>
          <w:color w:val="auto"/>
          <w:lang w:val="en-GB"/>
        </w:rPr>
      </w:pPr>
    </w:p>
    <w:p w14:paraId="4A47EF12" w14:textId="77777777" w:rsidR="00580AC0" w:rsidRDefault="00580AC0" w:rsidP="00580AC0">
      <w:pPr>
        <w:spacing w:after="0"/>
        <w:rPr>
          <w:rFonts w:ascii="Arial" w:hAnsi="Arial" w:cs="Arial"/>
          <w:color w:val="auto"/>
          <w:sz w:val="22"/>
          <w:szCs w:val="22"/>
        </w:rPr>
      </w:pPr>
    </w:p>
    <w:p w14:paraId="44AB6DB0" w14:textId="77777777" w:rsidR="00580AC0" w:rsidRDefault="00580AC0" w:rsidP="00580AC0">
      <w:pPr>
        <w:spacing w:after="0"/>
        <w:rPr>
          <w:rFonts w:ascii="Arial" w:hAnsi="Arial" w:cs="Arial"/>
          <w:b/>
          <w:noProof/>
          <w:color w:val="auto"/>
          <w:sz w:val="24"/>
          <w:szCs w:val="24"/>
        </w:rPr>
      </w:pPr>
    </w:p>
    <w:p w14:paraId="7F9BE535" w14:textId="6279EE28" w:rsidR="00580AC0" w:rsidRDefault="00580AC0" w:rsidP="00580AC0">
      <w:pPr>
        <w:spacing w:after="0"/>
        <w:rPr>
          <w:rFonts w:ascii="Arial" w:hAnsi="Arial" w:cs="Arial"/>
          <w:sz w:val="24"/>
          <w:szCs w:val="24"/>
        </w:rPr>
      </w:pPr>
      <w:r>
        <w:rPr>
          <w:rFonts w:ascii="Arial" w:hAnsi="Arial" w:cs="Arial"/>
          <w:b/>
          <w:noProof/>
          <w:color w:val="auto"/>
          <w:sz w:val="24"/>
          <w:szCs w:val="24"/>
        </w:rPr>
        <w:t xml:space="preserve">                                                                                                       </w:t>
      </w:r>
      <w:r w:rsidRPr="007D42BB">
        <w:rPr>
          <w:rFonts w:ascii="Arial" w:hAnsi="Arial" w:cs="Arial"/>
          <w:color w:val="auto"/>
          <w:sz w:val="24"/>
          <w:szCs w:val="24"/>
        </w:rPr>
        <w:t xml:space="preserve">  </w:t>
      </w:r>
      <w:r>
        <w:rPr>
          <w:rFonts w:ascii="Arial" w:hAnsi="Arial" w:cs="Arial"/>
          <w:color w:val="auto"/>
          <w:sz w:val="24"/>
          <w:szCs w:val="24"/>
        </w:rPr>
        <w:t xml:space="preserve">    </w:t>
      </w:r>
      <w:r w:rsidRPr="009A3DB5">
        <w:rPr>
          <w:rFonts w:ascii="Arial" w:hAnsi="Arial" w:cs="Arial"/>
          <w:color w:val="auto"/>
          <w:sz w:val="24"/>
          <w:szCs w:val="24"/>
        </w:rPr>
        <w:t>İstanbul,</w:t>
      </w:r>
      <w:r>
        <w:rPr>
          <w:rFonts w:ascii="Arial" w:hAnsi="Arial" w:cs="Arial"/>
          <w:color w:val="auto"/>
          <w:sz w:val="24"/>
          <w:szCs w:val="24"/>
        </w:rPr>
        <w:t xml:space="preserve"> </w:t>
      </w:r>
      <w:r w:rsidR="001E57D7">
        <w:rPr>
          <w:rFonts w:ascii="Arial" w:hAnsi="Arial" w:cs="Arial"/>
          <w:color w:val="auto"/>
          <w:sz w:val="24"/>
          <w:szCs w:val="24"/>
        </w:rPr>
        <w:t>1</w:t>
      </w:r>
      <w:r w:rsidR="00517C4F">
        <w:rPr>
          <w:rFonts w:ascii="Arial" w:hAnsi="Arial" w:cs="Arial"/>
          <w:color w:val="auto"/>
          <w:sz w:val="24"/>
          <w:szCs w:val="24"/>
        </w:rPr>
        <w:t>2</w:t>
      </w:r>
      <w:r w:rsidRPr="009A3DB5">
        <w:rPr>
          <w:rFonts w:ascii="Arial" w:hAnsi="Arial" w:cs="Arial"/>
          <w:color w:val="auto"/>
          <w:sz w:val="24"/>
          <w:szCs w:val="24"/>
        </w:rPr>
        <w:t>.</w:t>
      </w:r>
      <w:r>
        <w:rPr>
          <w:rFonts w:ascii="Arial" w:hAnsi="Arial" w:cs="Arial"/>
          <w:color w:val="auto"/>
          <w:sz w:val="24"/>
          <w:szCs w:val="24"/>
        </w:rPr>
        <w:t>0</w:t>
      </w:r>
      <w:r w:rsidR="001E57D7">
        <w:rPr>
          <w:rFonts w:ascii="Arial" w:hAnsi="Arial" w:cs="Arial"/>
          <w:color w:val="auto"/>
          <w:sz w:val="24"/>
          <w:szCs w:val="24"/>
        </w:rPr>
        <w:t>5</w:t>
      </w:r>
      <w:r w:rsidRPr="009A3DB5">
        <w:rPr>
          <w:rFonts w:ascii="Arial" w:hAnsi="Arial" w:cs="Arial"/>
          <w:color w:val="auto"/>
          <w:sz w:val="24"/>
          <w:szCs w:val="24"/>
        </w:rPr>
        <w:t>.202</w:t>
      </w:r>
      <w:r w:rsidR="00691008">
        <w:rPr>
          <w:rFonts w:ascii="Arial" w:hAnsi="Arial" w:cs="Arial"/>
          <w:color w:val="auto"/>
          <w:sz w:val="24"/>
          <w:szCs w:val="24"/>
        </w:rPr>
        <w:t>6</w:t>
      </w:r>
      <w:r w:rsidRPr="007D42BB">
        <w:rPr>
          <w:rFonts w:ascii="Arial" w:hAnsi="Arial" w:cs="Arial"/>
          <w:color w:val="auto"/>
          <w:sz w:val="24"/>
          <w:szCs w:val="24"/>
        </w:rPr>
        <w:t xml:space="preserve">   </w:t>
      </w:r>
      <w:r>
        <w:rPr>
          <w:rFonts w:ascii="Arial" w:hAnsi="Arial" w:cs="Arial"/>
          <w:color w:val="auto"/>
          <w:sz w:val="24"/>
          <w:szCs w:val="24"/>
        </w:rPr>
        <w:t xml:space="preserve">                   </w:t>
      </w:r>
    </w:p>
    <w:p w14:paraId="1AB50E27" w14:textId="77777777" w:rsidR="00580AC0" w:rsidRDefault="00580AC0" w:rsidP="00580AC0">
      <w:pPr>
        <w:spacing w:after="0"/>
        <w:rPr>
          <w:rFonts w:ascii="Arial" w:hAnsi="Arial" w:cs="Arial"/>
          <w:b/>
          <w:noProof/>
          <w:color w:val="auto"/>
          <w:sz w:val="24"/>
          <w:szCs w:val="24"/>
        </w:rPr>
      </w:pPr>
    </w:p>
    <w:p w14:paraId="2EECB739" w14:textId="10A67BA8" w:rsidR="00580AC0" w:rsidRPr="00D313E9" w:rsidRDefault="00580AC0" w:rsidP="00580AC0">
      <w:pPr>
        <w:shd w:val="clear" w:color="auto" w:fill="FFFFFF"/>
        <w:spacing w:after="0" w:line="240" w:lineRule="atLeast"/>
        <w:contextualSpacing/>
        <w:jc w:val="center"/>
        <w:rPr>
          <w:rFonts w:ascii="Arial" w:hAnsi="Arial" w:cs="Arial"/>
          <w:b/>
          <w:color w:val="C0504D" w:themeColor="accent2"/>
          <w:sz w:val="36"/>
          <w:szCs w:val="36"/>
        </w:rPr>
      </w:pPr>
      <w:r w:rsidRPr="007D42BB">
        <w:rPr>
          <w:rFonts w:ascii="Arial" w:hAnsi="Arial" w:cs="Arial"/>
          <w:b/>
          <w:color w:val="C0504D" w:themeColor="accent2"/>
          <w:sz w:val="36"/>
          <w:szCs w:val="36"/>
        </w:rPr>
        <w:t>BASIN BÜLTENİ – 20</w:t>
      </w:r>
      <w:r>
        <w:rPr>
          <w:rFonts w:ascii="Arial" w:hAnsi="Arial" w:cs="Arial"/>
          <w:b/>
          <w:color w:val="C0504D" w:themeColor="accent2"/>
          <w:sz w:val="36"/>
          <w:szCs w:val="36"/>
        </w:rPr>
        <w:t>2</w:t>
      </w:r>
      <w:r w:rsidR="00691008">
        <w:rPr>
          <w:rFonts w:ascii="Arial" w:hAnsi="Arial" w:cs="Arial"/>
          <w:b/>
          <w:color w:val="C0504D" w:themeColor="accent2"/>
          <w:sz w:val="36"/>
          <w:szCs w:val="36"/>
        </w:rPr>
        <w:t>6</w:t>
      </w:r>
    </w:p>
    <w:p w14:paraId="4A97EBC8" w14:textId="43E73755" w:rsidR="00B3733C" w:rsidRPr="00B3733C" w:rsidRDefault="00B3733C" w:rsidP="006F3E3E">
      <w:pPr>
        <w:pStyle w:val="AralkYok"/>
        <w:jc w:val="center"/>
        <w:rPr>
          <w:rFonts w:ascii="Arial" w:hAnsi="Arial" w:cs="Arial"/>
          <w:b/>
          <w:bCs/>
        </w:rPr>
      </w:pPr>
      <w:r w:rsidRPr="00B3733C">
        <w:rPr>
          <w:rFonts w:ascii="Arial" w:hAnsi="Arial" w:cs="Arial"/>
          <w:b/>
          <w:bCs/>
        </w:rPr>
        <w:br/>
      </w:r>
      <w:r w:rsidRPr="00B3733C">
        <w:rPr>
          <w:rFonts w:ascii="Arial" w:hAnsi="Arial" w:cs="Arial"/>
          <w:b/>
          <w:bCs/>
        </w:rPr>
        <w:br/>
      </w:r>
      <w:r w:rsidR="001E57D7" w:rsidRPr="00B3733C">
        <w:rPr>
          <w:rFonts w:ascii="Arial" w:hAnsi="Arial" w:cs="Arial"/>
          <w:b/>
          <w:bCs/>
        </w:rPr>
        <w:t>UTİKAD VE SGS</w:t>
      </w:r>
      <w:r w:rsidR="006F3E3E">
        <w:rPr>
          <w:rFonts w:ascii="Arial" w:hAnsi="Arial" w:cs="Arial"/>
          <w:b/>
          <w:bCs/>
        </w:rPr>
        <w:t xml:space="preserve"> TRANSİTNET</w:t>
      </w:r>
      <w:r w:rsidR="001E57D7" w:rsidRPr="00B3733C">
        <w:rPr>
          <w:rFonts w:ascii="Arial" w:hAnsi="Arial" w:cs="Arial"/>
          <w:b/>
          <w:bCs/>
        </w:rPr>
        <w:t>’</w:t>
      </w:r>
      <w:r w:rsidR="006F3E3E">
        <w:rPr>
          <w:rFonts w:ascii="Arial" w:hAnsi="Arial" w:cs="Arial"/>
          <w:b/>
          <w:bCs/>
        </w:rPr>
        <w:t>T</w:t>
      </w:r>
      <w:r w:rsidR="001E57D7" w:rsidRPr="00B3733C">
        <w:rPr>
          <w:rFonts w:ascii="Arial" w:hAnsi="Arial" w:cs="Arial"/>
          <w:b/>
          <w:bCs/>
        </w:rPr>
        <w:t>EN LOJİSTİK SEKTÖRÜNE GÜÇ KATACAK İŞ BİRLİĞİ PROTOKOLÜ</w:t>
      </w:r>
    </w:p>
    <w:p w14:paraId="413D4534" w14:textId="168EF6D0" w:rsidR="00B3733C" w:rsidRPr="001E57D7" w:rsidRDefault="00B3733C" w:rsidP="001E57D7">
      <w:pPr>
        <w:jc w:val="center"/>
        <w:rPr>
          <w:rFonts w:ascii="Arial" w:hAnsi="Arial" w:cs="Arial"/>
          <w:b/>
          <w:bCs/>
          <w:color w:val="auto"/>
          <w:sz w:val="22"/>
          <w:szCs w:val="22"/>
        </w:rPr>
      </w:pPr>
      <w:r w:rsidRPr="00B3733C">
        <w:rPr>
          <w:rFonts w:ascii="Arial" w:hAnsi="Arial" w:cs="Arial"/>
          <w:color w:val="auto"/>
          <w:sz w:val="22"/>
          <w:szCs w:val="22"/>
        </w:rPr>
        <w:br/>
      </w:r>
      <w:r w:rsidR="00932324" w:rsidRPr="00932324">
        <w:rPr>
          <w:rFonts w:ascii="Arial" w:hAnsi="Arial" w:cs="Arial"/>
          <w:b/>
          <w:bCs/>
          <w:color w:val="auto"/>
          <w:sz w:val="22"/>
          <w:szCs w:val="22"/>
        </w:rPr>
        <w:t>Uluslararası Taşımacılık ve Lojistik Hizmet Üretenleri Derneği (UTİKAD)</w:t>
      </w:r>
      <w:r w:rsidRPr="001E57D7">
        <w:rPr>
          <w:rFonts w:ascii="Arial" w:hAnsi="Arial" w:cs="Arial"/>
          <w:b/>
          <w:bCs/>
          <w:color w:val="auto"/>
          <w:sz w:val="22"/>
          <w:szCs w:val="22"/>
        </w:rPr>
        <w:t xml:space="preserve"> ile SGS TransitNet arasında, lojistik sektöründe verimliliği artırmak ve </w:t>
      </w:r>
      <w:r w:rsidR="0009563F">
        <w:rPr>
          <w:rFonts w:ascii="Arial" w:hAnsi="Arial" w:cs="Arial"/>
          <w:b/>
          <w:bCs/>
          <w:color w:val="auto"/>
          <w:sz w:val="22"/>
          <w:szCs w:val="22"/>
        </w:rPr>
        <w:t xml:space="preserve">üyelere </w:t>
      </w:r>
      <w:r w:rsidRPr="001E57D7">
        <w:rPr>
          <w:rFonts w:ascii="Arial" w:hAnsi="Arial" w:cs="Arial"/>
          <w:b/>
          <w:bCs/>
          <w:color w:val="auto"/>
          <w:sz w:val="22"/>
          <w:szCs w:val="22"/>
        </w:rPr>
        <w:t>katma değerli hizmet modelleri geliştirmek amacıyla İş Birliği Protokolü imzalandı.</w:t>
      </w:r>
    </w:p>
    <w:p w14:paraId="567697C6" w14:textId="2BC16182" w:rsidR="00686A9B" w:rsidRPr="00686A9B" w:rsidRDefault="00404547" w:rsidP="00414343">
      <w:pPr>
        <w:rPr>
          <w:rFonts w:ascii="Arial" w:hAnsi="Arial" w:cs="Arial"/>
          <w:color w:val="auto"/>
          <w:sz w:val="22"/>
          <w:szCs w:val="22"/>
        </w:rPr>
      </w:pPr>
      <w:r w:rsidRPr="00686A9B">
        <w:rPr>
          <w:rFonts w:ascii="Arial" w:hAnsi="Arial" w:cs="Arial"/>
          <w:color w:val="auto"/>
          <w:sz w:val="22"/>
          <w:szCs w:val="22"/>
        </w:rPr>
        <w:t>11 Mayıs 2026 tarihinde g</w:t>
      </w:r>
      <w:r w:rsidR="00B3733C" w:rsidRPr="00686A9B">
        <w:rPr>
          <w:rFonts w:ascii="Arial" w:hAnsi="Arial" w:cs="Arial"/>
          <w:color w:val="auto"/>
          <w:sz w:val="22"/>
          <w:szCs w:val="22"/>
        </w:rPr>
        <w:t>erçekleştirilen imza töreniyle hayata geçirilen iş birliği kapsamında, UTİKAD üyeleri SGS</w:t>
      </w:r>
      <w:r w:rsidR="006F3E3E" w:rsidRPr="00686A9B">
        <w:rPr>
          <w:rFonts w:ascii="Arial" w:hAnsi="Arial" w:cs="Arial"/>
          <w:color w:val="auto"/>
          <w:sz w:val="22"/>
          <w:szCs w:val="22"/>
        </w:rPr>
        <w:t xml:space="preserve"> TransitNet</w:t>
      </w:r>
      <w:r w:rsidR="00B3733C" w:rsidRPr="00686A9B">
        <w:rPr>
          <w:rFonts w:ascii="Arial" w:hAnsi="Arial" w:cs="Arial"/>
          <w:color w:val="auto"/>
          <w:sz w:val="22"/>
          <w:szCs w:val="22"/>
        </w:rPr>
        <w:t xml:space="preserve"> tarafından sunulan transit beyan ve lojistik destek hizmetlerinden avantajlı koşullarla faydalanabilecek. İş birliğinin, lojistik firmalarının operasyon süreçlerini daha etkin</w:t>
      </w:r>
      <w:r w:rsidR="0084711C" w:rsidRPr="00686A9B">
        <w:rPr>
          <w:rFonts w:ascii="Arial" w:hAnsi="Arial" w:cs="Arial"/>
          <w:color w:val="auto"/>
          <w:sz w:val="22"/>
          <w:szCs w:val="22"/>
        </w:rPr>
        <w:t>, hızlı ve güvenli</w:t>
      </w:r>
      <w:r w:rsidR="00B3733C" w:rsidRPr="00686A9B">
        <w:rPr>
          <w:rFonts w:ascii="Arial" w:hAnsi="Arial" w:cs="Arial"/>
          <w:color w:val="auto"/>
          <w:sz w:val="22"/>
          <w:szCs w:val="22"/>
        </w:rPr>
        <w:t xml:space="preserve"> yönetmelerine katkı sağlaması ve uluslararası ticarette rekabet güçlerini artırması hedefleniyor.</w:t>
      </w:r>
    </w:p>
    <w:p w14:paraId="3F3F6D53" w14:textId="77777777" w:rsidR="00414343" w:rsidRDefault="00B3733C" w:rsidP="00414343">
      <w:pPr>
        <w:rPr>
          <w:rFonts w:ascii="Arial" w:hAnsi="Arial" w:cs="Arial"/>
          <w:color w:val="auto"/>
          <w:sz w:val="22"/>
          <w:szCs w:val="22"/>
        </w:rPr>
      </w:pPr>
      <w:r w:rsidRPr="00686A9B">
        <w:rPr>
          <w:rFonts w:ascii="Arial" w:hAnsi="Arial" w:cs="Arial"/>
          <w:color w:val="auto"/>
          <w:sz w:val="22"/>
          <w:szCs w:val="22"/>
        </w:rPr>
        <w:t>SGS TransitNet altyapısı, transit beyannamelerinin dijital ortamda yönetilmesi, gümrük teminat süreçlerinin yürütülmesi ve transit operasyonlarının uçtan uca takip edilmesini mümkün kılarak lojistik süreçlerde önemli bir kolaylık sunuyor.</w:t>
      </w:r>
    </w:p>
    <w:p w14:paraId="6F82F5D5" w14:textId="7F51EAB5" w:rsidR="00B3733C" w:rsidRPr="00686A9B" w:rsidRDefault="00B3733C" w:rsidP="00414343">
      <w:pPr>
        <w:rPr>
          <w:rFonts w:ascii="Arial" w:hAnsi="Arial" w:cs="Arial"/>
          <w:color w:val="auto"/>
          <w:sz w:val="22"/>
          <w:szCs w:val="22"/>
        </w:rPr>
      </w:pPr>
      <w:r w:rsidRPr="00686A9B">
        <w:rPr>
          <w:rFonts w:ascii="Arial" w:hAnsi="Arial" w:cs="Arial"/>
          <w:color w:val="auto"/>
          <w:sz w:val="22"/>
          <w:szCs w:val="22"/>
        </w:rPr>
        <w:t xml:space="preserve">İki kurum arasında kurulan bu stratejik iş birliği, lojistik sektöründe hizmet kalitesinin yükseltilmesi, operasyonel süreçlerin hızlandırılması ve </w:t>
      </w:r>
      <w:r w:rsidR="00A17CFC" w:rsidRPr="00686A9B">
        <w:rPr>
          <w:rFonts w:ascii="Arial" w:hAnsi="Arial" w:cs="Arial"/>
          <w:color w:val="auto"/>
          <w:sz w:val="22"/>
          <w:szCs w:val="22"/>
        </w:rPr>
        <w:t xml:space="preserve">UTİKAD </w:t>
      </w:r>
      <w:r w:rsidRPr="00686A9B">
        <w:rPr>
          <w:rFonts w:ascii="Arial" w:hAnsi="Arial" w:cs="Arial"/>
          <w:color w:val="auto"/>
          <w:sz w:val="22"/>
          <w:szCs w:val="22"/>
        </w:rPr>
        <w:t>üyelerin</w:t>
      </w:r>
      <w:r w:rsidR="00A17CFC" w:rsidRPr="00686A9B">
        <w:rPr>
          <w:rFonts w:ascii="Arial" w:hAnsi="Arial" w:cs="Arial"/>
          <w:color w:val="auto"/>
          <w:sz w:val="22"/>
          <w:szCs w:val="22"/>
        </w:rPr>
        <w:t>in</w:t>
      </w:r>
      <w:r w:rsidRPr="00686A9B">
        <w:rPr>
          <w:rFonts w:ascii="Arial" w:hAnsi="Arial" w:cs="Arial"/>
          <w:color w:val="auto"/>
          <w:sz w:val="22"/>
          <w:szCs w:val="22"/>
        </w:rPr>
        <w:t xml:space="preserve"> uluslararası alanda daha güçlü bir konuma taşınması açısından önemli bir adım olarak değerlendiriliyor.</w:t>
      </w:r>
    </w:p>
    <w:p w14:paraId="46336BEE" w14:textId="77777777" w:rsidR="00853446" w:rsidRPr="00686A9B" w:rsidRDefault="00853446" w:rsidP="00414343">
      <w:pPr>
        <w:rPr>
          <w:rFonts w:ascii="Arial" w:hAnsi="Arial" w:cs="Arial"/>
          <w:color w:val="auto"/>
          <w:sz w:val="22"/>
          <w:szCs w:val="22"/>
        </w:rPr>
      </w:pPr>
      <w:r w:rsidRPr="00686A9B">
        <w:rPr>
          <w:rFonts w:ascii="Arial" w:hAnsi="Arial" w:cs="Arial"/>
          <w:color w:val="auto"/>
          <w:sz w:val="22"/>
          <w:szCs w:val="22"/>
        </w:rPr>
        <w:t xml:space="preserve">İmza töreninde konuşan UTİKAD Başkanı Bilgehan Engin, lojistik sektöründe iş birliklerinin önemine dikkat çekerek şu ifadeleri kullandı: </w:t>
      </w:r>
    </w:p>
    <w:p w14:paraId="28D11281" w14:textId="53F2F445" w:rsidR="00B3733C" w:rsidRPr="00686A9B" w:rsidRDefault="00B3733C" w:rsidP="00414343">
      <w:pPr>
        <w:rPr>
          <w:rFonts w:ascii="Arial" w:hAnsi="Arial" w:cs="Arial"/>
          <w:color w:val="auto"/>
          <w:sz w:val="22"/>
          <w:szCs w:val="22"/>
        </w:rPr>
      </w:pPr>
      <w:r w:rsidRPr="00686A9B">
        <w:rPr>
          <w:rFonts w:ascii="Arial" w:hAnsi="Arial" w:cs="Arial"/>
          <w:color w:val="auto"/>
          <w:sz w:val="22"/>
          <w:szCs w:val="22"/>
        </w:rPr>
        <w:t xml:space="preserve">“Lojistik sektörünün sürdürülebilir büyümesi ve uluslararası rekabet gücünün artırılması açısından stratejik iş birliklerini son derece kıymetli buluyoruz. SGS </w:t>
      </w:r>
      <w:r w:rsidR="00853446" w:rsidRPr="00686A9B">
        <w:rPr>
          <w:rFonts w:ascii="Arial" w:hAnsi="Arial" w:cs="Arial"/>
          <w:color w:val="auto"/>
          <w:sz w:val="22"/>
          <w:szCs w:val="22"/>
        </w:rPr>
        <w:t xml:space="preserve">TransitNet </w:t>
      </w:r>
      <w:r w:rsidRPr="00686A9B">
        <w:rPr>
          <w:rFonts w:ascii="Arial" w:hAnsi="Arial" w:cs="Arial"/>
          <w:color w:val="auto"/>
          <w:sz w:val="22"/>
          <w:szCs w:val="22"/>
        </w:rPr>
        <w:t>ile gerçekleştirdiğimiz bu iş birliğinin, üyelerimizin operasyonel süreçlerine hız ve verimlilik kazandıracağına inanıyoruz.”</w:t>
      </w:r>
    </w:p>
    <w:p w14:paraId="77BFA7D7" w14:textId="5BB001A1" w:rsidR="00B3733C" w:rsidRPr="00686A9B" w:rsidRDefault="00B3733C" w:rsidP="00414343">
      <w:pPr>
        <w:rPr>
          <w:rFonts w:ascii="Arial" w:hAnsi="Arial" w:cs="Arial"/>
          <w:color w:val="auto"/>
          <w:sz w:val="22"/>
          <w:szCs w:val="22"/>
        </w:rPr>
      </w:pPr>
      <w:r w:rsidRPr="00686A9B">
        <w:rPr>
          <w:rFonts w:ascii="Arial" w:hAnsi="Arial" w:cs="Arial"/>
          <w:color w:val="auto"/>
          <w:sz w:val="22"/>
          <w:szCs w:val="22"/>
        </w:rPr>
        <w:t xml:space="preserve">SGS TransitNet </w:t>
      </w:r>
      <w:r w:rsidR="00DA7833" w:rsidRPr="00686A9B">
        <w:rPr>
          <w:rFonts w:ascii="Arial" w:hAnsi="Arial" w:cs="Arial"/>
          <w:color w:val="auto"/>
          <w:sz w:val="22"/>
          <w:szCs w:val="22"/>
        </w:rPr>
        <w:t xml:space="preserve">Genel Müdürü </w:t>
      </w:r>
      <w:r w:rsidRPr="00686A9B">
        <w:rPr>
          <w:rFonts w:ascii="Arial" w:hAnsi="Arial" w:cs="Arial"/>
          <w:color w:val="auto"/>
          <w:sz w:val="22"/>
          <w:szCs w:val="22"/>
        </w:rPr>
        <w:t>Mine Kaya ise iş birliğine ilişkin değerlendirmesinde</w:t>
      </w:r>
      <w:r w:rsidR="00572DA8" w:rsidRPr="00686A9B">
        <w:rPr>
          <w:rFonts w:ascii="Arial" w:hAnsi="Arial" w:cs="Arial"/>
          <w:color w:val="auto"/>
          <w:sz w:val="22"/>
          <w:szCs w:val="22"/>
        </w:rPr>
        <w:t xml:space="preserve"> şunları söyledi</w:t>
      </w:r>
      <w:r w:rsidRPr="00686A9B">
        <w:rPr>
          <w:rFonts w:ascii="Arial" w:hAnsi="Arial" w:cs="Arial"/>
          <w:color w:val="auto"/>
          <w:sz w:val="22"/>
          <w:szCs w:val="22"/>
        </w:rPr>
        <w:t>:</w:t>
      </w:r>
    </w:p>
    <w:p w14:paraId="59764BCF" w14:textId="43DF7D16" w:rsidR="00DA7833" w:rsidRPr="00686A9B" w:rsidRDefault="00686A9B" w:rsidP="00414343">
      <w:pPr>
        <w:pStyle w:val="NormalWeb"/>
        <w:spacing w:line="276" w:lineRule="auto"/>
        <w:rPr>
          <w:rFonts w:ascii="Arial" w:hAnsi="Arial" w:cs="Arial"/>
          <w:sz w:val="22"/>
          <w:szCs w:val="22"/>
        </w:rPr>
      </w:pPr>
      <w:r w:rsidRPr="00686A9B">
        <w:rPr>
          <w:rFonts w:ascii="Arial" w:hAnsi="Arial" w:cs="Arial"/>
          <w:sz w:val="22"/>
          <w:szCs w:val="22"/>
        </w:rPr>
        <w:t>‘’</w:t>
      </w:r>
      <w:r w:rsidR="00DA7833" w:rsidRPr="00686A9B">
        <w:rPr>
          <w:rFonts w:ascii="Arial" w:hAnsi="Arial" w:cs="Arial"/>
          <w:sz w:val="22"/>
          <w:szCs w:val="22"/>
        </w:rPr>
        <w:t>Gerçekleştirdiğimiz bu iş</w:t>
      </w:r>
      <w:r w:rsidRPr="00686A9B">
        <w:rPr>
          <w:rFonts w:ascii="Arial" w:hAnsi="Arial" w:cs="Arial"/>
          <w:sz w:val="22"/>
          <w:szCs w:val="22"/>
        </w:rPr>
        <w:t xml:space="preserve"> </w:t>
      </w:r>
      <w:r w:rsidR="00DA7833" w:rsidRPr="00686A9B">
        <w:rPr>
          <w:rFonts w:ascii="Arial" w:hAnsi="Arial" w:cs="Arial"/>
          <w:sz w:val="22"/>
          <w:szCs w:val="22"/>
        </w:rPr>
        <w:t>birliği ile UTİKAD üyelerinin transit süreçlerinde daha hızlı, güvenli ve rekabetçi hizmetlere erişiminin desteklenmesi hedeflenmektedir. Özellikle ortak transit sistemi, dijitalleşme, gümrük süreçleri ve operasyonel verimlilik alanlarında önemli projelere imza atacağımıza inanıyoruz.</w:t>
      </w:r>
      <w:r w:rsidRPr="00686A9B">
        <w:rPr>
          <w:rFonts w:ascii="Arial" w:hAnsi="Arial" w:cs="Arial"/>
          <w:sz w:val="22"/>
          <w:szCs w:val="22"/>
        </w:rPr>
        <w:t>’’</w:t>
      </w:r>
    </w:p>
    <w:p w14:paraId="64F4E165" w14:textId="088A3CF3" w:rsidR="00DA7833" w:rsidRPr="00686A9B" w:rsidRDefault="00840F46" w:rsidP="00414343">
      <w:pPr>
        <w:pStyle w:val="NormalWeb"/>
        <w:spacing w:line="276" w:lineRule="auto"/>
        <w:rPr>
          <w:rFonts w:ascii="Arial" w:hAnsi="Arial" w:cs="Arial"/>
          <w:sz w:val="22"/>
          <w:szCs w:val="22"/>
        </w:rPr>
      </w:pPr>
      <w:r>
        <w:rPr>
          <w:rFonts w:ascii="Arial" w:hAnsi="Arial" w:cs="Arial"/>
          <w:sz w:val="22"/>
          <w:szCs w:val="22"/>
        </w:rPr>
        <w:lastRenderedPageBreak/>
        <w:t>B</w:t>
      </w:r>
      <w:r w:rsidR="00DA7833" w:rsidRPr="00686A9B">
        <w:rPr>
          <w:rFonts w:ascii="Arial" w:hAnsi="Arial" w:cs="Arial"/>
          <w:sz w:val="22"/>
          <w:szCs w:val="22"/>
        </w:rPr>
        <w:t>u iş</w:t>
      </w:r>
      <w:r w:rsidR="00686A9B" w:rsidRPr="00686A9B">
        <w:rPr>
          <w:rFonts w:ascii="Arial" w:hAnsi="Arial" w:cs="Arial"/>
          <w:sz w:val="22"/>
          <w:szCs w:val="22"/>
        </w:rPr>
        <w:t xml:space="preserve"> </w:t>
      </w:r>
      <w:r w:rsidR="00DA7833" w:rsidRPr="00686A9B">
        <w:rPr>
          <w:rFonts w:ascii="Arial" w:hAnsi="Arial" w:cs="Arial"/>
          <w:sz w:val="22"/>
          <w:szCs w:val="22"/>
        </w:rPr>
        <w:t>birliği çerçevesinde, UTİKAD üyelerine SGS Transitnet’in uluslararası transit ağı, operasyonel altyapısı ve sektörel deneyimi ile destek sağlarken; sektörün ihtiyaçlarına yönelik ortak projeler ve bilgilendirme çalışmaları da hayata geçirilecektir.</w:t>
      </w:r>
    </w:p>
    <w:p w14:paraId="4D2264E1" w14:textId="77777777" w:rsidR="00B3733C" w:rsidRPr="00686A9B" w:rsidRDefault="00B3733C" w:rsidP="00414343">
      <w:pPr>
        <w:rPr>
          <w:rFonts w:ascii="Arial" w:hAnsi="Arial" w:cs="Arial"/>
          <w:color w:val="auto"/>
          <w:sz w:val="22"/>
          <w:szCs w:val="22"/>
        </w:rPr>
      </w:pPr>
      <w:r w:rsidRPr="00686A9B">
        <w:rPr>
          <w:rFonts w:ascii="Arial" w:hAnsi="Arial" w:cs="Arial"/>
          <w:color w:val="auto"/>
          <w:sz w:val="22"/>
          <w:szCs w:val="22"/>
        </w:rPr>
        <w:t>UTİKAD ve SGS TransitNet arasındaki bu stratejik iş birliğinin, sektör paydaşlarına uzun vadeli değer yaratması ve lojistik süreçlerde sürdürülebilir verimliliği desteklemesi bekleniyor.</w:t>
      </w:r>
    </w:p>
    <w:p w14:paraId="4B6A3BF1" w14:textId="77777777" w:rsidR="00580AC0" w:rsidRPr="00DA7833" w:rsidRDefault="00580AC0" w:rsidP="00580AC0">
      <w:pPr>
        <w:spacing w:after="0" w:line="240" w:lineRule="auto"/>
        <w:jc w:val="both"/>
        <w:rPr>
          <w:rFonts w:ascii="Arial" w:eastAsia="Calibri" w:hAnsi="Arial" w:cs="Arial"/>
          <w:b/>
          <w:bCs/>
          <w:color w:val="auto"/>
          <w:kern w:val="0"/>
          <w:sz w:val="22"/>
          <w:szCs w:val="22"/>
          <w:lang w:eastAsia="en-US"/>
        </w:rPr>
      </w:pPr>
    </w:p>
    <w:p w14:paraId="458A5F59" w14:textId="77777777" w:rsidR="00580AC0" w:rsidRPr="007D42BB" w:rsidRDefault="00580AC0" w:rsidP="00580AC0">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14:paraId="6878A828" w14:textId="77777777" w:rsidR="00580AC0" w:rsidRPr="007D42BB" w:rsidRDefault="00580AC0" w:rsidP="00580AC0">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14:paraId="3045E87F" w14:textId="694265BC" w:rsidR="00580AC0" w:rsidRDefault="00676067" w:rsidP="00676067">
      <w:pPr>
        <w:pStyle w:val="AralkYok"/>
        <w:jc w:val="both"/>
        <w:rPr>
          <w:rFonts w:ascii="Arial" w:eastAsia="Times New Roman" w:hAnsi="Arial" w:cs="Arial"/>
          <w:i/>
          <w:kern w:val="18"/>
          <w:sz w:val="16"/>
          <w:szCs w:val="16"/>
          <w:lang w:eastAsia="tr-TR"/>
        </w:rPr>
      </w:pPr>
      <w:r w:rsidRPr="00676067">
        <w:rPr>
          <w:rFonts w:ascii="Arial" w:eastAsia="Times New Roman" w:hAnsi="Arial" w:cs="Arial"/>
          <w:i/>
          <w:kern w:val="18"/>
          <w:sz w:val="16"/>
          <w:szCs w:val="16"/>
          <w:lang w:eastAsia="tr-TR"/>
        </w:rPr>
        <w:t>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İş birliği Teşkilatı Lojistik Sağlayıcıları Dernekleri Federasyonu (ECOLPAF) kurucu üyesidir.</w:t>
      </w:r>
    </w:p>
    <w:p w14:paraId="3638DA61" w14:textId="77777777" w:rsidR="00DA7833" w:rsidRPr="00DA7833" w:rsidRDefault="00DA7833" w:rsidP="00676067">
      <w:pPr>
        <w:pStyle w:val="AralkYok"/>
        <w:jc w:val="both"/>
        <w:rPr>
          <w:rFonts w:ascii="Arial" w:eastAsia="Times New Roman" w:hAnsi="Arial" w:cs="Arial"/>
          <w:b/>
          <w:bCs/>
          <w:i/>
          <w:kern w:val="18"/>
          <w:sz w:val="16"/>
          <w:szCs w:val="16"/>
          <w:lang w:eastAsia="tr-TR"/>
        </w:rPr>
      </w:pPr>
    </w:p>
    <w:p w14:paraId="32B21B53" w14:textId="349AA164" w:rsidR="00DA7833" w:rsidRDefault="00DA7833" w:rsidP="00676067">
      <w:pPr>
        <w:pStyle w:val="AralkYok"/>
        <w:jc w:val="both"/>
        <w:rPr>
          <w:rFonts w:ascii="Arial" w:eastAsia="Times New Roman" w:hAnsi="Arial" w:cs="Arial"/>
          <w:b/>
          <w:bCs/>
          <w:i/>
          <w:kern w:val="18"/>
          <w:sz w:val="16"/>
          <w:szCs w:val="16"/>
          <w:lang w:eastAsia="tr-TR"/>
        </w:rPr>
      </w:pPr>
      <w:r w:rsidRPr="00DA7833">
        <w:rPr>
          <w:rFonts w:ascii="Arial" w:eastAsia="Times New Roman" w:hAnsi="Arial" w:cs="Arial"/>
          <w:b/>
          <w:bCs/>
          <w:i/>
          <w:kern w:val="18"/>
          <w:sz w:val="16"/>
          <w:szCs w:val="16"/>
          <w:lang w:eastAsia="tr-TR"/>
        </w:rPr>
        <w:t xml:space="preserve">SGS Transitnet Hakkında; </w:t>
      </w:r>
    </w:p>
    <w:p w14:paraId="383D5560" w14:textId="77777777" w:rsidR="00DA7833" w:rsidRPr="00DA7833" w:rsidRDefault="00DA7833" w:rsidP="00676067">
      <w:pPr>
        <w:pStyle w:val="AralkYok"/>
        <w:jc w:val="both"/>
        <w:rPr>
          <w:rFonts w:ascii="Arial" w:eastAsia="Times New Roman" w:hAnsi="Arial" w:cs="Arial"/>
          <w:b/>
          <w:bCs/>
          <w:i/>
          <w:kern w:val="18"/>
          <w:sz w:val="16"/>
          <w:szCs w:val="16"/>
          <w:lang w:eastAsia="tr-TR"/>
        </w:rPr>
      </w:pPr>
    </w:p>
    <w:p w14:paraId="751CAE7F" w14:textId="5E23C3B6" w:rsidR="00DA7833" w:rsidRPr="00DA7833" w:rsidRDefault="00DA7833" w:rsidP="00676067">
      <w:pPr>
        <w:pStyle w:val="AralkYok"/>
        <w:jc w:val="both"/>
        <w:rPr>
          <w:rFonts w:ascii="Arial" w:eastAsia="Times New Roman" w:hAnsi="Arial" w:cs="Arial"/>
          <w:i/>
          <w:kern w:val="18"/>
          <w:sz w:val="16"/>
          <w:szCs w:val="16"/>
          <w:lang w:eastAsia="tr-TR"/>
        </w:rPr>
      </w:pPr>
      <w:r w:rsidRPr="00DA7833">
        <w:rPr>
          <w:rFonts w:ascii="Arial" w:eastAsia="Times New Roman" w:hAnsi="Arial" w:cs="Arial"/>
          <w:i/>
          <w:kern w:val="18"/>
          <w:sz w:val="16"/>
          <w:szCs w:val="16"/>
          <w:lang w:eastAsia="tr-TR"/>
        </w:rPr>
        <w:t>SGS TransitNet, 150’nin üzerinde uzmanı ve 25 ayrı ülkeyi kapsayan teminat gücü ile ulusal ve uluslararası tüm taşımalar için 7/24 hizmet vermektedir. SGS TransitNet, transit beyannameleri (Transit refakat belgesi/T1/T2/TR) oluşturmayı, gümrüklere sunmayı ve takip etmeyi sağlayan güvenli, çok lisanlı ve web tabanlı bir e-transit platformudur.  AB, Birleşik Krallık, Sırbistan, Makedonya ve Türkiye gümrüklerinde, NCTS Avrupa Ortak Transit bölgesinde ve ayrıca toplam 25 ülkede Asıl Sorumludur. SGS TransitNet’i kullanarak bu ülkelerdeki herhangi bir hareket noktasından, NCTS Ortak Transit, Avrupa Birliği üyesi 36 ülkenin herhangi birine yönelik T1/T2/TR/BY beyannamesi oluşturabilir. SGS TransitNet, tüm AB ve Türkiye NCTS düzenlemeleri ile tam uyumludur.</w:t>
      </w:r>
    </w:p>
    <w:sectPr w:rsidR="00DA7833" w:rsidRPr="00DA7833" w:rsidSect="006C5771">
      <w:headerReference w:type="default" r:id="rId11"/>
      <w:footerReference w:type="default" r:id="rId12"/>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627D" w14:textId="77777777" w:rsidR="00B00BEB" w:rsidRDefault="00B00BEB" w:rsidP="00BD1D2D">
      <w:pPr>
        <w:spacing w:after="0" w:line="240" w:lineRule="auto"/>
      </w:pPr>
      <w:r>
        <w:separator/>
      </w:r>
    </w:p>
  </w:endnote>
  <w:endnote w:type="continuationSeparator" w:id="0">
    <w:p w14:paraId="2D34A666" w14:textId="77777777" w:rsidR="00B00BEB" w:rsidRDefault="00B00BEB"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499C" w14:textId="77777777" w:rsidR="00F0476B" w:rsidRPr="00F0476B" w:rsidRDefault="00823B30" w:rsidP="00132D52">
    <w:pPr>
      <w:pStyle w:val="AltBilgi"/>
      <w:jc w:val="center"/>
      <w:rPr>
        <w:rStyle w:val="Kpr"/>
        <w:rFonts w:ascii="Microsoft Sans Serif" w:hAnsi="Microsoft Sans Serif" w:cs="Microsoft Sans Serif"/>
        <w:b/>
        <w:noProof/>
        <w:color w:val="000000" w:themeColor="text1"/>
        <w:u w:val="none"/>
      </w:rPr>
    </w:pPr>
    <w:hyperlink r:id="rId1" w:history="1">
      <w:r w:rsidRPr="00F0476B">
        <w:rPr>
          <w:rStyle w:val="Kpr"/>
          <w:rFonts w:ascii="Microsoft Sans Serif" w:hAnsi="Microsoft Sans Serif" w:cs="Microsoft Sans Serif"/>
          <w:b/>
          <w:noProof/>
          <w:color w:val="000000" w:themeColor="text1"/>
          <w:u w:val="none"/>
        </w:rPr>
        <w:t>www.utikad.org.tr</w:t>
      </w:r>
    </w:hyperlink>
  </w:p>
  <w:p w14:paraId="2939DF0F" w14:textId="77777777" w:rsidR="00132D52" w:rsidRDefault="00F0476B" w:rsidP="00132D52">
    <w:pPr>
      <w:pStyle w:val="AltBilgi"/>
      <w:jc w:val="center"/>
      <w:rPr>
        <w:b/>
        <w:noProof/>
        <w:color w:val="000000" w:themeColor="text1"/>
      </w:rPr>
    </w:pPr>
    <w:r>
      <w:rPr>
        <w:b/>
        <w:noProof/>
        <w:color w:val="000000" w:themeColor="text1"/>
      </w:rPr>
      <w:drawing>
        <wp:inline distT="0" distB="0" distL="0" distR="0" wp14:anchorId="2E52D427" wp14:editId="3AA1A79F">
          <wp:extent cx="2990215" cy="247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14:paraId="2C2EFFD1" w14:textId="77777777" w:rsidR="00823B30" w:rsidRPr="00823B30" w:rsidRDefault="00823B30" w:rsidP="00132D52">
    <w:pPr>
      <w:pStyle w:val="AltBilgi"/>
      <w:jc w:val="center"/>
      <w:rPr>
        <w:b/>
        <w:noProof/>
        <w:color w:val="000000" w:themeColor="text1"/>
      </w:rPr>
    </w:pPr>
  </w:p>
  <w:p w14:paraId="774001FE" w14:textId="77777777" w:rsidR="009B5C25"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Uluslararası Taşımacılık ve Lojistik Hizmet Üretenleri Derneği </w:t>
    </w:r>
  </w:p>
  <w:p w14:paraId="2F3273DD" w14:textId="77777777" w:rsidR="009B5C25"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Turkish Forwarding and Logistics Association </w:t>
    </w:r>
  </w:p>
  <w:p w14:paraId="310A5ED9" w14:textId="77777777" w:rsidR="00676067"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Tel: +90 212 663 08 85 / +90 530 960 84 24 Faks: +90 212 663 62 72 </w:t>
    </w:r>
  </w:p>
  <w:p w14:paraId="00E32EE0" w14:textId="3F60D918" w:rsidR="00676067"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e-mail: utikad@utikad.org.tr KEP Adresi: </w:t>
    </w:r>
    <w:hyperlink r:id="rId3" w:history="1">
      <w:r w:rsidR="00676067" w:rsidRPr="00A717E4">
        <w:rPr>
          <w:rStyle w:val="Kpr"/>
          <w:rFonts w:ascii="Microsoft Sans Serif" w:hAnsi="Microsoft Sans Serif" w:cs="Microsoft Sans Serif"/>
          <w:noProof/>
        </w:rPr>
        <w:t>utikad.uluslararasi@hs01.kep.tr</w:t>
      </w:r>
    </w:hyperlink>
    <w:r w:rsidRPr="009B5C25">
      <w:rPr>
        <w:rFonts w:ascii="Microsoft Sans Serif" w:hAnsi="Microsoft Sans Serif" w:cs="Microsoft Sans Serif"/>
        <w:noProof/>
        <w:color w:val="000000" w:themeColor="text1"/>
      </w:rPr>
      <w:t xml:space="preserve"> </w:t>
    </w:r>
  </w:p>
  <w:p w14:paraId="49AC721D" w14:textId="77777777" w:rsidR="00676067"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Gayrettepe Mahallesi, Barbaros Bulvarı Dr. Orhan Birman İş Merkezi </w:t>
    </w:r>
  </w:p>
  <w:p w14:paraId="69D92F47" w14:textId="08EB65C8" w:rsidR="00E20082" w:rsidRPr="00E20082"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No: 149/6 Beşiktaş – 34349 – İstanbul - Türkiye</w:t>
    </w:r>
  </w:p>
  <w:p w14:paraId="6A402D10" w14:textId="6BB79720" w:rsidR="00823B30" w:rsidRPr="00F0476B" w:rsidRDefault="00823B30" w:rsidP="00132D52">
    <w:pPr>
      <w:pStyle w:val="AltBilgi"/>
      <w:jc w:val="center"/>
      <w:rPr>
        <w:rFonts w:ascii="Microsoft Sans Serif" w:hAnsi="Microsoft Sans Serif" w:cs="Microsoft Sans Serif"/>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3C84" w14:textId="77777777" w:rsidR="00B00BEB" w:rsidRDefault="00B00BEB" w:rsidP="00BD1D2D">
      <w:pPr>
        <w:spacing w:after="0" w:line="240" w:lineRule="auto"/>
      </w:pPr>
      <w:r>
        <w:separator/>
      </w:r>
    </w:p>
  </w:footnote>
  <w:footnote w:type="continuationSeparator" w:id="0">
    <w:p w14:paraId="6B82B584" w14:textId="77777777" w:rsidR="00B00BEB" w:rsidRDefault="00B00BEB"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CBFF" w14:textId="77777777" w:rsidR="00132D52" w:rsidRDefault="00132D52" w:rsidP="00132D52">
    <w:pPr>
      <w:pStyle w:val="stBilgi"/>
      <w:jc w:val="center"/>
    </w:pPr>
    <w:r>
      <w:rPr>
        <w:noProof/>
      </w:rPr>
      <w:drawing>
        <wp:inline distT="0" distB="0" distL="0" distR="0" wp14:anchorId="2537B279" wp14:editId="64C68114">
          <wp:extent cx="2368152" cy="4680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7FF1"/>
    <w:multiLevelType w:val="hybridMultilevel"/>
    <w:tmpl w:val="3EB4F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5089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D"/>
    <w:rsid w:val="00020205"/>
    <w:rsid w:val="0002684C"/>
    <w:rsid w:val="000444CA"/>
    <w:rsid w:val="00066B82"/>
    <w:rsid w:val="000730CC"/>
    <w:rsid w:val="000841B3"/>
    <w:rsid w:val="00093D26"/>
    <w:rsid w:val="0009563F"/>
    <w:rsid w:val="000A21FE"/>
    <w:rsid w:val="000B3960"/>
    <w:rsid w:val="000B3ED3"/>
    <w:rsid w:val="000B5F4E"/>
    <w:rsid w:val="000B6162"/>
    <w:rsid w:val="000C28AE"/>
    <w:rsid w:val="000C5CB0"/>
    <w:rsid w:val="000E4983"/>
    <w:rsid w:val="00102760"/>
    <w:rsid w:val="00122E84"/>
    <w:rsid w:val="00132D52"/>
    <w:rsid w:val="001339E2"/>
    <w:rsid w:val="00142E49"/>
    <w:rsid w:val="00191E4A"/>
    <w:rsid w:val="001A397C"/>
    <w:rsid w:val="001C6A0D"/>
    <w:rsid w:val="001C7DFC"/>
    <w:rsid w:val="001D1CB3"/>
    <w:rsid w:val="001E57D7"/>
    <w:rsid w:val="00202345"/>
    <w:rsid w:val="002254FC"/>
    <w:rsid w:val="0023036A"/>
    <w:rsid w:val="002377D3"/>
    <w:rsid w:val="002443A1"/>
    <w:rsid w:val="00257367"/>
    <w:rsid w:val="00294011"/>
    <w:rsid w:val="002B24DF"/>
    <w:rsid w:val="002B5B47"/>
    <w:rsid w:val="002C587B"/>
    <w:rsid w:val="002D027A"/>
    <w:rsid w:val="002F4FE2"/>
    <w:rsid w:val="002F7909"/>
    <w:rsid w:val="00300AEF"/>
    <w:rsid w:val="00303197"/>
    <w:rsid w:val="003059EA"/>
    <w:rsid w:val="0031296D"/>
    <w:rsid w:val="00331A33"/>
    <w:rsid w:val="00337644"/>
    <w:rsid w:val="003736D7"/>
    <w:rsid w:val="00394C47"/>
    <w:rsid w:val="00396B07"/>
    <w:rsid w:val="003A4B1F"/>
    <w:rsid w:val="003B2F94"/>
    <w:rsid w:val="003C2527"/>
    <w:rsid w:val="003F5008"/>
    <w:rsid w:val="003F67F9"/>
    <w:rsid w:val="00404547"/>
    <w:rsid w:val="00414343"/>
    <w:rsid w:val="004177A0"/>
    <w:rsid w:val="00432BCB"/>
    <w:rsid w:val="004459DC"/>
    <w:rsid w:val="00454DD3"/>
    <w:rsid w:val="00455D0F"/>
    <w:rsid w:val="0048347E"/>
    <w:rsid w:val="004A4A93"/>
    <w:rsid w:val="004A4EA6"/>
    <w:rsid w:val="004A540A"/>
    <w:rsid w:val="004A66A2"/>
    <w:rsid w:val="004B4CD7"/>
    <w:rsid w:val="004B52EF"/>
    <w:rsid w:val="00506367"/>
    <w:rsid w:val="00513EC4"/>
    <w:rsid w:val="00517C4F"/>
    <w:rsid w:val="00544620"/>
    <w:rsid w:val="00551A5B"/>
    <w:rsid w:val="00562D93"/>
    <w:rsid w:val="00565031"/>
    <w:rsid w:val="00572DA8"/>
    <w:rsid w:val="00574A61"/>
    <w:rsid w:val="005767C3"/>
    <w:rsid w:val="00580AC0"/>
    <w:rsid w:val="0059485E"/>
    <w:rsid w:val="005B559C"/>
    <w:rsid w:val="005C0748"/>
    <w:rsid w:val="005C4868"/>
    <w:rsid w:val="005D151E"/>
    <w:rsid w:val="005D3A4B"/>
    <w:rsid w:val="005D5EEE"/>
    <w:rsid w:val="005E2FB2"/>
    <w:rsid w:val="005F6111"/>
    <w:rsid w:val="00600E79"/>
    <w:rsid w:val="00625AE5"/>
    <w:rsid w:val="00633283"/>
    <w:rsid w:val="00634BD2"/>
    <w:rsid w:val="00655784"/>
    <w:rsid w:val="00656778"/>
    <w:rsid w:val="00665CBF"/>
    <w:rsid w:val="0067405D"/>
    <w:rsid w:val="00676067"/>
    <w:rsid w:val="006778E7"/>
    <w:rsid w:val="00686A9B"/>
    <w:rsid w:val="00691008"/>
    <w:rsid w:val="0069493A"/>
    <w:rsid w:val="006C5771"/>
    <w:rsid w:val="006C5FB5"/>
    <w:rsid w:val="006D67E1"/>
    <w:rsid w:val="006F3E3E"/>
    <w:rsid w:val="00722BA5"/>
    <w:rsid w:val="0073383B"/>
    <w:rsid w:val="00743476"/>
    <w:rsid w:val="007868D7"/>
    <w:rsid w:val="007908D4"/>
    <w:rsid w:val="007A556D"/>
    <w:rsid w:val="007A5FE1"/>
    <w:rsid w:val="007B0053"/>
    <w:rsid w:val="007D1F95"/>
    <w:rsid w:val="007D42BB"/>
    <w:rsid w:val="007E4974"/>
    <w:rsid w:val="007F0487"/>
    <w:rsid w:val="00812502"/>
    <w:rsid w:val="00823B30"/>
    <w:rsid w:val="00837BF0"/>
    <w:rsid w:val="00840F46"/>
    <w:rsid w:val="0084711C"/>
    <w:rsid w:val="00853446"/>
    <w:rsid w:val="00860633"/>
    <w:rsid w:val="008627AD"/>
    <w:rsid w:val="0087279B"/>
    <w:rsid w:val="008801C9"/>
    <w:rsid w:val="00886967"/>
    <w:rsid w:val="00891DF1"/>
    <w:rsid w:val="008923EC"/>
    <w:rsid w:val="008A3B31"/>
    <w:rsid w:val="008A7C86"/>
    <w:rsid w:val="008B18CB"/>
    <w:rsid w:val="008C05BF"/>
    <w:rsid w:val="008D3C30"/>
    <w:rsid w:val="008E6473"/>
    <w:rsid w:val="008F3342"/>
    <w:rsid w:val="00902C0B"/>
    <w:rsid w:val="00904772"/>
    <w:rsid w:val="009126DA"/>
    <w:rsid w:val="00920218"/>
    <w:rsid w:val="009232B5"/>
    <w:rsid w:val="00931969"/>
    <w:rsid w:val="00932324"/>
    <w:rsid w:val="00954326"/>
    <w:rsid w:val="00956605"/>
    <w:rsid w:val="00973A31"/>
    <w:rsid w:val="009824CF"/>
    <w:rsid w:val="00984D5B"/>
    <w:rsid w:val="0099382F"/>
    <w:rsid w:val="009B5C25"/>
    <w:rsid w:val="009C13D3"/>
    <w:rsid w:val="009C3958"/>
    <w:rsid w:val="009C681B"/>
    <w:rsid w:val="009D5867"/>
    <w:rsid w:val="009D707B"/>
    <w:rsid w:val="009E1082"/>
    <w:rsid w:val="00A06931"/>
    <w:rsid w:val="00A17CFC"/>
    <w:rsid w:val="00A31CEA"/>
    <w:rsid w:val="00A5237F"/>
    <w:rsid w:val="00A73185"/>
    <w:rsid w:val="00A7391A"/>
    <w:rsid w:val="00A73B5A"/>
    <w:rsid w:val="00AA57BE"/>
    <w:rsid w:val="00AB24FC"/>
    <w:rsid w:val="00AD3B5F"/>
    <w:rsid w:val="00AD3EE0"/>
    <w:rsid w:val="00AE10B0"/>
    <w:rsid w:val="00B00BEB"/>
    <w:rsid w:val="00B10F7E"/>
    <w:rsid w:val="00B27A17"/>
    <w:rsid w:val="00B30CA0"/>
    <w:rsid w:val="00B37100"/>
    <w:rsid w:val="00B3733C"/>
    <w:rsid w:val="00B44170"/>
    <w:rsid w:val="00B444B9"/>
    <w:rsid w:val="00B64E3B"/>
    <w:rsid w:val="00B749B5"/>
    <w:rsid w:val="00B807AF"/>
    <w:rsid w:val="00B9504B"/>
    <w:rsid w:val="00B975B3"/>
    <w:rsid w:val="00B97A3F"/>
    <w:rsid w:val="00BA5E49"/>
    <w:rsid w:val="00BC400A"/>
    <w:rsid w:val="00BD1D2D"/>
    <w:rsid w:val="00BD5DC9"/>
    <w:rsid w:val="00BD76C9"/>
    <w:rsid w:val="00BE6183"/>
    <w:rsid w:val="00BF34FE"/>
    <w:rsid w:val="00C02910"/>
    <w:rsid w:val="00C03D43"/>
    <w:rsid w:val="00C2111B"/>
    <w:rsid w:val="00C41B4F"/>
    <w:rsid w:val="00C6243A"/>
    <w:rsid w:val="00C63EE6"/>
    <w:rsid w:val="00C64713"/>
    <w:rsid w:val="00C64738"/>
    <w:rsid w:val="00C87815"/>
    <w:rsid w:val="00CC0AD7"/>
    <w:rsid w:val="00CC5A1E"/>
    <w:rsid w:val="00CE7352"/>
    <w:rsid w:val="00CF2AFE"/>
    <w:rsid w:val="00CF30CC"/>
    <w:rsid w:val="00D01FC0"/>
    <w:rsid w:val="00D0489B"/>
    <w:rsid w:val="00D157F8"/>
    <w:rsid w:val="00D159EA"/>
    <w:rsid w:val="00D17841"/>
    <w:rsid w:val="00D203F4"/>
    <w:rsid w:val="00D2285E"/>
    <w:rsid w:val="00D56173"/>
    <w:rsid w:val="00D72555"/>
    <w:rsid w:val="00D73C6C"/>
    <w:rsid w:val="00D74BAD"/>
    <w:rsid w:val="00DA7833"/>
    <w:rsid w:val="00E009EA"/>
    <w:rsid w:val="00E0558A"/>
    <w:rsid w:val="00E06639"/>
    <w:rsid w:val="00E20082"/>
    <w:rsid w:val="00E26827"/>
    <w:rsid w:val="00E433CA"/>
    <w:rsid w:val="00E75316"/>
    <w:rsid w:val="00E932F3"/>
    <w:rsid w:val="00EA1F62"/>
    <w:rsid w:val="00EC103B"/>
    <w:rsid w:val="00ED7172"/>
    <w:rsid w:val="00EE541E"/>
    <w:rsid w:val="00EE610C"/>
    <w:rsid w:val="00F0476B"/>
    <w:rsid w:val="00F05D4E"/>
    <w:rsid w:val="00F108A8"/>
    <w:rsid w:val="00F265A1"/>
    <w:rsid w:val="00F2742B"/>
    <w:rsid w:val="00F3267C"/>
    <w:rsid w:val="00F339AB"/>
    <w:rsid w:val="00F35612"/>
    <w:rsid w:val="00F37AAC"/>
    <w:rsid w:val="00F45404"/>
    <w:rsid w:val="00F80681"/>
    <w:rsid w:val="00FA4FB7"/>
    <w:rsid w:val="00FB732D"/>
    <w:rsid w:val="00FD0DF5"/>
    <w:rsid w:val="00FD6E5D"/>
    <w:rsid w:val="00FD7788"/>
    <w:rsid w:val="00FF7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836F"/>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 w:type="paragraph" w:styleId="AralkYok">
    <w:name w:val="No Spacing"/>
    <w:uiPriority w:val="1"/>
    <w:qFormat/>
    <w:rsid w:val="00551A5B"/>
    <w:pPr>
      <w:spacing w:after="0" w:line="240" w:lineRule="auto"/>
    </w:pPr>
    <w:rPr>
      <w:rFonts w:asciiTheme="minorHAnsi" w:eastAsiaTheme="minorHAnsi" w:hAnsiTheme="minorHAnsi" w:cstheme="minorBidi"/>
      <w:color w:val="auto"/>
      <w:kern w:val="0"/>
    </w:rPr>
  </w:style>
  <w:style w:type="character" w:styleId="AklamaBavurusu">
    <w:name w:val="annotation reference"/>
    <w:basedOn w:val="VarsaylanParagrafYazTipi"/>
    <w:uiPriority w:val="99"/>
    <w:semiHidden/>
    <w:unhideWhenUsed/>
    <w:rsid w:val="008C05BF"/>
    <w:rPr>
      <w:sz w:val="16"/>
      <w:szCs w:val="16"/>
    </w:rPr>
  </w:style>
  <w:style w:type="paragraph" w:styleId="AklamaMetni">
    <w:name w:val="annotation text"/>
    <w:basedOn w:val="Normal"/>
    <w:link w:val="AklamaMetniChar"/>
    <w:uiPriority w:val="99"/>
    <w:unhideWhenUsed/>
    <w:rsid w:val="008C05BF"/>
    <w:pPr>
      <w:spacing w:line="240" w:lineRule="auto"/>
    </w:pPr>
  </w:style>
  <w:style w:type="character" w:customStyle="1" w:styleId="AklamaMetniChar">
    <w:name w:val="Açıklama Metni Char"/>
    <w:basedOn w:val="VarsaylanParagrafYazTipi"/>
    <w:link w:val="AklamaMetni"/>
    <w:uiPriority w:val="99"/>
    <w:rsid w:val="008C05BF"/>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C05BF"/>
    <w:rPr>
      <w:b/>
      <w:bCs/>
    </w:rPr>
  </w:style>
  <w:style w:type="character" w:customStyle="1" w:styleId="AklamaKonusuChar">
    <w:name w:val="Açıklama Konusu Char"/>
    <w:basedOn w:val="AklamaMetniChar"/>
    <w:link w:val="AklamaKonusu"/>
    <w:uiPriority w:val="99"/>
    <w:semiHidden/>
    <w:rsid w:val="008C05BF"/>
    <w:rPr>
      <w:rFonts w:ascii="Times New Roman" w:hAnsi="Times New Roman" w:cs="Times New Roman"/>
      <w:b/>
      <w:bCs/>
      <w:sz w:val="20"/>
      <w:szCs w:val="20"/>
      <w:lang w:eastAsia="tr-TR"/>
    </w:rPr>
  </w:style>
  <w:style w:type="paragraph" w:styleId="Dzeltme">
    <w:name w:val="Revision"/>
    <w:hidden/>
    <w:uiPriority w:val="99"/>
    <w:semiHidden/>
    <w:rsid w:val="0031296D"/>
    <w:pPr>
      <w:spacing w:after="0" w:line="240" w:lineRule="auto"/>
    </w:pPr>
    <w:rPr>
      <w:rFonts w:ascii="Times New Roman" w:hAnsi="Times New Roman" w:cs="Times New Roman"/>
      <w:sz w:val="20"/>
      <w:szCs w:val="20"/>
      <w:lang w:eastAsia="tr-TR"/>
    </w:rPr>
  </w:style>
  <w:style w:type="paragraph" w:styleId="ListeParagraf">
    <w:name w:val="List Paragraph"/>
    <w:basedOn w:val="Normal"/>
    <w:uiPriority w:val="34"/>
    <w:qFormat/>
    <w:rsid w:val="00580AC0"/>
    <w:pPr>
      <w:spacing w:after="0" w:line="240" w:lineRule="auto"/>
      <w:ind w:left="720"/>
      <w:contextualSpacing/>
    </w:pPr>
    <w:rPr>
      <w:color w:val="auto"/>
      <w:kern w:val="0"/>
      <w:sz w:val="24"/>
      <w:szCs w:val="24"/>
    </w:rPr>
  </w:style>
  <w:style w:type="character" w:styleId="zmlenmeyenBahsetme">
    <w:name w:val="Unresolved Mention"/>
    <w:basedOn w:val="VarsaylanParagrafYazTipi"/>
    <w:uiPriority w:val="99"/>
    <w:semiHidden/>
    <w:unhideWhenUsed/>
    <w:rsid w:val="00676067"/>
    <w:rPr>
      <w:color w:val="605E5C"/>
      <w:shd w:val="clear" w:color="auto" w:fill="E1DFDD"/>
    </w:rPr>
  </w:style>
  <w:style w:type="paragraph" w:styleId="NormalWeb">
    <w:name w:val="Normal (Web)"/>
    <w:basedOn w:val="Normal"/>
    <w:uiPriority w:val="99"/>
    <w:semiHidden/>
    <w:unhideWhenUsed/>
    <w:rsid w:val="00DA7833"/>
    <w:pPr>
      <w:spacing w:before="100" w:beforeAutospacing="1" w:after="100" w:afterAutospacing="1" w:line="240" w:lineRule="auto"/>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4776">
      <w:bodyDiv w:val="1"/>
      <w:marLeft w:val="0"/>
      <w:marRight w:val="0"/>
      <w:marTop w:val="0"/>
      <w:marBottom w:val="0"/>
      <w:divBdr>
        <w:top w:val="none" w:sz="0" w:space="0" w:color="auto"/>
        <w:left w:val="none" w:sz="0" w:space="0" w:color="auto"/>
        <w:bottom w:val="none" w:sz="0" w:space="0" w:color="auto"/>
        <w:right w:val="none" w:sz="0" w:space="0" w:color="auto"/>
      </w:divBdr>
    </w:div>
    <w:div w:id="432671791">
      <w:bodyDiv w:val="1"/>
      <w:marLeft w:val="0"/>
      <w:marRight w:val="0"/>
      <w:marTop w:val="0"/>
      <w:marBottom w:val="0"/>
      <w:divBdr>
        <w:top w:val="none" w:sz="0" w:space="0" w:color="auto"/>
        <w:left w:val="none" w:sz="0" w:space="0" w:color="auto"/>
        <w:bottom w:val="none" w:sz="0" w:space="0" w:color="auto"/>
        <w:right w:val="none" w:sz="0" w:space="0" w:color="auto"/>
      </w:divBdr>
    </w:div>
    <w:div w:id="465701002">
      <w:bodyDiv w:val="1"/>
      <w:marLeft w:val="0"/>
      <w:marRight w:val="0"/>
      <w:marTop w:val="0"/>
      <w:marBottom w:val="0"/>
      <w:divBdr>
        <w:top w:val="none" w:sz="0" w:space="0" w:color="auto"/>
        <w:left w:val="none" w:sz="0" w:space="0" w:color="auto"/>
        <w:bottom w:val="none" w:sz="0" w:space="0" w:color="auto"/>
        <w:right w:val="none" w:sz="0" w:space="0" w:color="auto"/>
      </w:divBdr>
    </w:div>
    <w:div w:id="981302076">
      <w:bodyDiv w:val="1"/>
      <w:marLeft w:val="0"/>
      <w:marRight w:val="0"/>
      <w:marTop w:val="0"/>
      <w:marBottom w:val="0"/>
      <w:divBdr>
        <w:top w:val="none" w:sz="0" w:space="0" w:color="auto"/>
        <w:left w:val="none" w:sz="0" w:space="0" w:color="auto"/>
        <w:bottom w:val="none" w:sz="0" w:space="0" w:color="auto"/>
        <w:right w:val="none" w:sz="0" w:space="0" w:color="auto"/>
      </w:divBdr>
    </w:div>
    <w:div w:id="1146556613">
      <w:bodyDiv w:val="1"/>
      <w:marLeft w:val="0"/>
      <w:marRight w:val="0"/>
      <w:marTop w:val="0"/>
      <w:marBottom w:val="0"/>
      <w:divBdr>
        <w:top w:val="none" w:sz="0" w:space="0" w:color="auto"/>
        <w:left w:val="none" w:sz="0" w:space="0" w:color="auto"/>
        <w:bottom w:val="none" w:sz="0" w:space="0" w:color="auto"/>
        <w:right w:val="none" w:sz="0" w:space="0" w:color="auto"/>
      </w:divBdr>
    </w:div>
    <w:div w:id="1152134407">
      <w:bodyDiv w:val="1"/>
      <w:marLeft w:val="0"/>
      <w:marRight w:val="0"/>
      <w:marTop w:val="0"/>
      <w:marBottom w:val="0"/>
      <w:divBdr>
        <w:top w:val="none" w:sz="0" w:space="0" w:color="auto"/>
        <w:left w:val="none" w:sz="0" w:space="0" w:color="auto"/>
        <w:bottom w:val="none" w:sz="0" w:space="0" w:color="auto"/>
        <w:right w:val="none" w:sz="0" w:space="0" w:color="auto"/>
      </w:divBdr>
    </w:div>
    <w:div w:id="1332294905">
      <w:bodyDiv w:val="1"/>
      <w:marLeft w:val="0"/>
      <w:marRight w:val="0"/>
      <w:marTop w:val="0"/>
      <w:marBottom w:val="0"/>
      <w:divBdr>
        <w:top w:val="none" w:sz="0" w:space="0" w:color="auto"/>
        <w:left w:val="none" w:sz="0" w:space="0" w:color="auto"/>
        <w:bottom w:val="none" w:sz="0" w:space="0" w:color="auto"/>
        <w:right w:val="none" w:sz="0" w:space="0" w:color="auto"/>
      </w:divBdr>
    </w:div>
    <w:div w:id="1441611661">
      <w:bodyDiv w:val="1"/>
      <w:marLeft w:val="0"/>
      <w:marRight w:val="0"/>
      <w:marTop w:val="0"/>
      <w:marBottom w:val="0"/>
      <w:divBdr>
        <w:top w:val="none" w:sz="0" w:space="0" w:color="auto"/>
        <w:left w:val="none" w:sz="0" w:space="0" w:color="auto"/>
        <w:bottom w:val="none" w:sz="0" w:space="0" w:color="auto"/>
        <w:right w:val="none" w:sz="0" w:space="0" w:color="auto"/>
      </w:divBdr>
      <w:divsChild>
        <w:div w:id="3408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utikad.uluslararasi@hs01.kep.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538AE2069DA1FC468B6D4D47E505FBE8" ma:contentTypeVersion="19" ma:contentTypeDescription="Yeni belge oluşturun." ma:contentTypeScope="" ma:versionID="5d0f4df609365681d94033336ed0c097">
  <xsd:schema xmlns:xsd="http://www.w3.org/2001/XMLSchema" xmlns:xs="http://www.w3.org/2001/XMLSchema" xmlns:p="http://schemas.microsoft.com/office/2006/metadata/properties" xmlns:ns2="fc6ff165-90ff-4a69-9e33-f19e16f5dfdd" xmlns:ns3="f2ab57cd-b5b7-4528-bfde-66323ac1d4cc" targetNamespace="http://schemas.microsoft.com/office/2006/metadata/properties" ma:root="true" ma:fieldsID="87666672460b0b8434f302570d9b9fbf" ns2:_="" ns3:_="">
    <xsd:import namespace="fc6ff165-90ff-4a69-9e33-f19e16f5dfdd"/>
    <xsd:import namespace="f2ab57cd-b5b7-4528-bfde-66323ac1d4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ff165-90ff-4a69-9e33-f19e16f5d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35e4c47e-26c0-48b9-b080-29143ee08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b57cd-b5b7-4528-bfde-66323ac1d4cc"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ebc64766-1fb0-44c5-80c4-4c538953dd93}" ma:internalName="TaxCatchAll" ma:showField="CatchAllData" ma:web="f2ab57cd-b5b7-4528-bfde-66323ac1d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6ff165-90ff-4a69-9e33-f19e16f5dfdd">
      <Terms xmlns="http://schemas.microsoft.com/office/infopath/2007/PartnerControls"/>
    </lcf76f155ced4ddcb4097134ff3c332f>
    <TaxCatchAll xmlns="f2ab57cd-b5b7-4528-bfde-66323ac1d4cc" xsi:nil="true"/>
  </documentManagement>
</p:properties>
</file>

<file path=customXml/itemProps1.xml><?xml version="1.0" encoding="utf-8"?>
<ds:datastoreItem xmlns:ds="http://schemas.openxmlformats.org/officeDocument/2006/customXml" ds:itemID="{D1F2F7C5-D0EE-4FCF-B4F9-F6DEB4A3401C}">
  <ds:schemaRefs>
    <ds:schemaRef ds:uri="http://schemas.openxmlformats.org/officeDocument/2006/bibliography"/>
  </ds:schemaRefs>
</ds:datastoreItem>
</file>

<file path=customXml/itemProps2.xml><?xml version="1.0" encoding="utf-8"?>
<ds:datastoreItem xmlns:ds="http://schemas.openxmlformats.org/officeDocument/2006/customXml" ds:itemID="{C568995B-D9A9-4A56-9D5D-5DA779CE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ff165-90ff-4a69-9e33-f19e16f5dfdd"/>
    <ds:schemaRef ds:uri="f2ab57cd-b5b7-4528-bfde-66323ac1d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8A50C-4686-4137-8B29-5C105BD0791B}">
  <ds:schemaRefs>
    <ds:schemaRef ds:uri="http://schemas.microsoft.com/sharepoint/v3/contenttype/forms"/>
  </ds:schemaRefs>
</ds:datastoreItem>
</file>

<file path=customXml/itemProps4.xml><?xml version="1.0" encoding="utf-8"?>
<ds:datastoreItem xmlns:ds="http://schemas.openxmlformats.org/officeDocument/2006/customXml" ds:itemID="{EAEDDA21-ECA7-44FD-96DF-BBACEB1396D0}">
  <ds:schemaRefs>
    <ds:schemaRef ds:uri="http://schemas.microsoft.com/office/2006/metadata/properties"/>
    <ds:schemaRef ds:uri="http://schemas.microsoft.com/office/infopath/2007/PartnerControls"/>
    <ds:schemaRef ds:uri="fc6ff165-90ff-4a69-9e33-f19e16f5dfdd"/>
    <ds:schemaRef ds:uri="f2ab57cd-b5b7-4528-bfde-66323ac1d4c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517</Words>
  <Characters>3844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Ezgi Demir</dc:creator>
  <cp:lastModifiedBy>Büşra ASLAN</cp:lastModifiedBy>
  <cp:revision>8</cp:revision>
  <cp:lastPrinted>2026-01-06T13:13:00Z</cp:lastPrinted>
  <dcterms:created xsi:type="dcterms:W3CDTF">2026-05-11T12:54:00Z</dcterms:created>
  <dcterms:modified xsi:type="dcterms:W3CDTF">2026-05-12T11:35:00Z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0x010100538AE2069DA1FC468B6D4D47E505FBE8</vt:lpwstr>
  </property>
</Properties>
</file>