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AFE" w:rsidRDefault="00CF2AFE" w:rsidP="00F37AAC">
      <w:pPr>
        <w:spacing w:after="0"/>
      </w:pPr>
      <w:bookmarkStart w:id="0" w:name="_GoBack"/>
      <w:bookmarkEnd w:id="0"/>
    </w:p>
    <w:p w:rsidR="00CF2AFE" w:rsidRDefault="00CF2AFE" w:rsidP="00F37AAC">
      <w:pPr>
        <w:spacing w:after="0"/>
      </w:pPr>
    </w:p>
    <w:p w:rsidR="00F37AAC" w:rsidRPr="003A4B1F" w:rsidRDefault="00F37AAC" w:rsidP="00F37AAC">
      <w:pPr>
        <w:spacing w:after="0"/>
        <w:ind w:left="7080"/>
        <w:rPr>
          <w:rFonts w:ascii="Arial" w:hAnsi="Arial" w:cs="Arial"/>
          <w:color w:val="000000" w:themeColor="text1"/>
          <w:sz w:val="24"/>
          <w:szCs w:val="24"/>
        </w:rPr>
      </w:pPr>
      <w:r w:rsidRPr="003A4B1F">
        <w:rPr>
          <w:rFonts w:ascii="Arial" w:hAnsi="Arial" w:cs="Arial"/>
          <w:color w:val="000000" w:themeColor="text1"/>
          <w:sz w:val="24"/>
          <w:szCs w:val="24"/>
        </w:rPr>
        <w:t xml:space="preserve">    </w:t>
      </w:r>
    </w:p>
    <w:p w:rsidR="00812502" w:rsidRDefault="00812502" w:rsidP="00812502">
      <w:pPr>
        <w:spacing w:after="0"/>
      </w:pPr>
    </w:p>
    <w:p w:rsidR="00812502" w:rsidRDefault="00812502" w:rsidP="00812502">
      <w:pPr>
        <w:spacing w:after="0"/>
        <w:rPr>
          <w:rFonts w:ascii="Arial" w:hAnsi="Arial" w:cs="Arial"/>
          <w:sz w:val="24"/>
          <w:szCs w:val="24"/>
        </w:rPr>
      </w:pP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r>
      <w:r w:rsidRPr="00C4346A">
        <w:rPr>
          <w:rFonts w:ascii="Arial" w:hAnsi="Arial" w:cs="Arial"/>
          <w:sz w:val="24"/>
          <w:szCs w:val="24"/>
        </w:rPr>
        <w:tab/>
        <w:t xml:space="preserve">                                                    </w:t>
      </w:r>
      <w:r w:rsidRPr="00C4346A">
        <w:rPr>
          <w:rFonts w:ascii="Arial" w:hAnsi="Arial" w:cs="Arial"/>
          <w:sz w:val="24"/>
          <w:szCs w:val="24"/>
        </w:rPr>
        <w:tab/>
      </w:r>
      <w:r w:rsidRPr="007D42BB">
        <w:rPr>
          <w:rFonts w:ascii="Arial" w:hAnsi="Arial" w:cs="Arial"/>
          <w:color w:val="auto"/>
          <w:sz w:val="24"/>
          <w:szCs w:val="24"/>
        </w:rPr>
        <w:t xml:space="preserve">               </w:t>
      </w:r>
      <w:r w:rsidR="007D42BB" w:rsidRPr="007D42BB">
        <w:rPr>
          <w:rFonts w:ascii="Arial" w:hAnsi="Arial" w:cs="Arial"/>
          <w:color w:val="auto"/>
          <w:sz w:val="24"/>
          <w:szCs w:val="24"/>
        </w:rPr>
        <w:t>İ</w:t>
      </w:r>
      <w:r w:rsidRPr="007D42BB">
        <w:rPr>
          <w:rFonts w:ascii="Arial" w:hAnsi="Arial" w:cs="Arial"/>
          <w:color w:val="auto"/>
          <w:sz w:val="24"/>
          <w:szCs w:val="24"/>
        </w:rPr>
        <w:t xml:space="preserve">stanbul, </w:t>
      </w:r>
      <w:r w:rsidR="00CF232E">
        <w:rPr>
          <w:rFonts w:ascii="Arial" w:hAnsi="Arial" w:cs="Arial"/>
          <w:color w:val="auto"/>
          <w:sz w:val="24"/>
          <w:szCs w:val="24"/>
        </w:rPr>
        <w:t>1</w:t>
      </w:r>
      <w:r w:rsidR="00DF0039">
        <w:rPr>
          <w:rFonts w:ascii="Arial" w:hAnsi="Arial" w:cs="Arial"/>
          <w:color w:val="auto"/>
          <w:sz w:val="24"/>
          <w:szCs w:val="24"/>
        </w:rPr>
        <w:t>9</w:t>
      </w:r>
      <w:r w:rsidRPr="007D42BB">
        <w:rPr>
          <w:rFonts w:ascii="Arial" w:hAnsi="Arial" w:cs="Arial"/>
          <w:color w:val="auto"/>
          <w:sz w:val="24"/>
          <w:szCs w:val="24"/>
        </w:rPr>
        <w:t>.0</w:t>
      </w:r>
      <w:r w:rsidR="00CF232E">
        <w:rPr>
          <w:rFonts w:ascii="Arial" w:hAnsi="Arial" w:cs="Arial"/>
          <w:color w:val="auto"/>
          <w:sz w:val="24"/>
          <w:szCs w:val="24"/>
        </w:rPr>
        <w:t>2</w:t>
      </w:r>
      <w:r w:rsidRPr="007D42BB">
        <w:rPr>
          <w:rFonts w:ascii="Arial" w:hAnsi="Arial" w:cs="Arial"/>
          <w:color w:val="auto"/>
          <w:sz w:val="24"/>
          <w:szCs w:val="24"/>
        </w:rPr>
        <w:t>.201</w:t>
      </w:r>
      <w:r w:rsidR="00DF0039">
        <w:rPr>
          <w:rFonts w:ascii="Arial" w:hAnsi="Arial" w:cs="Arial"/>
          <w:color w:val="auto"/>
          <w:sz w:val="24"/>
          <w:szCs w:val="24"/>
        </w:rPr>
        <w:t>9</w:t>
      </w:r>
    </w:p>
    <w:p w:rsidR="00812502" w:rsidRPr="00C4346A" w:rsidRDefault="00812502" w:rsidP="00812502">
      <w:pPr>
        <w:spacing w:after="0"/>
        <w:rPr>
          <w:rFonts w:ascii="Arial" w:hAnsi="Arial" w:cs="Arial"/>
          <w:sz w:val="24"/>
          <w:szCs w:val="24"/>
        </w:rPr>
      </w:pPr>
    </w:p>
    <w:p w:rsidR="00812502" w:rsidRPr="00A96B00" w:rsidRDefault="00812502" w:rsidP="00812502">
      <w:pPr>
        <w:shd w:val="clear" w:color="auto" w:fill="FFFFFF"/>
        <w:spacing w:after="0" w:line="240" w:lineRule="atLeast"/>
        <w:contextualSpacing/>
        <w:jc w:val="center"/>
        <w:rPr>
          <w:rFonts w:ascii="Arial" w:hAnsi="Arial" w:cs="Arial"/>
          <w:b/>
          <w:color w:val="FF0000"/>
          <w:sz w:val="36"/>
          <w:szCs w:val="36"/>
        </w:rPr>
      </w:pPr>
      <w:r w:rsidRPr="007D42BB">
        <w:rPr>
          <w:rFonts w:ascii="Arial" w:hAnsi="Arial" w:cs="Arial"/>
          <w:b/>
          <w:color w:val="C0504D" w:themeColor="accent2"/>
          <w:sz w:val="36"/>
          <w:szCs w:val="36"/>
        </w:rPr>
        <w:t>BASIN BÜLTENİ – 201</w:t>
      </w:r>
      <w:r w:rsidR="00DF0039">
        <w:rPr>
          <w:rFonts w:ascii="Arial" w:hAnsi="Arial" w:cs="Arial"/>
          <w:b/>
          <w:color w:val="C0504D" w:themeColor="accent2"/>
          <w:sz w:val="36"/>
          <w:szCs w:val="36"/>
        </w:rPr>
        <w:t>9</w:t>
      </w:r>
    </w:p>
    <w:p w:rsidR="00812502" w:rsidRDefault="00812502" w:rsidP="00812502">
      <w:pPr>
        <w:rPr>
          <w:rFonts w:ascii="Arial" w:hAnsi="Arial" w:cs="Arial"/>
          <w:b/>
        </w:rPr>
      </w:pPr>
    </w:p>
    <w:p w:rsidR="00956605" w:rsidRDefault="00CF232E" w:rsidP="00956605">
      <w:pPr>
        <w:spacing w:after="0" w:line="240" w:lineRule="auto"/>
        <w:jc w:val="center"/>
        <w:rPr>
          <w:rFonts w:ascii="Arial" w:hAnsi="Arial" w:cs="Arial"/>
          <w:b/>
          <w:color w:val="auto"/>
        </w:rPr>
      </w:pPr>
      <w:r w:rsidRPr="00CF232E">
        <w:rPr>
          <w:rFonts w:ascii="Arial" w:hAnsi="Arial" w:cs="Arial"/>
          <w:b/>
          <w:color w:val="auto"/>
        </w:rPr>
        <w:t xml:space="preserve">UTİKAD E-TİCARET RAPORUNU YAYINLADI </w:t>
      </w:r>
    </w:p>
    <w:p w:rsidR="00956605" w:rsidRPr="00956605" w:rsidRDefault="00956605" w:rsidP="00956605">
      <w:pPr>
        <w:spacing w:after="0" w:line="240" w:lineRule="auto"/>
        <w:jc w:val="center"/>
        <w:rPr>
          <w:rFonts w:ascii="Arial" w:hAnsi="Arial" w:cs="Arial"/>
          <w:b/>
          <w:color w:val="auto"/>
        </w:rPr>
      </w:pPr>
    </w:p>
    <w:p w:rsidR="00CF232E" w:rsidRDefault="00CF232E" w:rsidP="00DF0039">
      <w:pPr>
        <w:spacing w:after="0" w:line="240" w:lineRule="auto"/>
        <w:jc w:val="center"/>
        <w:rPr>
          <w:rFonts w:ascii="Arial" w:hAnsi="Arial" w:cs="Arial"/>
          <w:b/>
          <w:color w:val="auto"/>
        </w:rPr>
      </w:pPr>
      <w:r w:rsidRPr="00CF232E">
        <w:rPr>
          <w:rFonts w:ascii="Arial" w:hAnsi="Arial" w:cs="Arial"/>
          <w:b/>
          <w:color w:val="auto"/>
        </w:rPr>
        <w:t xml:space="preserve">Uluslararası Taşımacılık ve Lojistik Hizmet Üretenleri Derneği UTİKAD bünyesinde oluşturulan E-Ticaret Odak Grubu’nun çalışmaları sonuç verdi. Odak grubun çalışmaları neticesinde hazırlanan ‘‘Türkiye’de E-Ticaret ve E-İhracat Gelişim Potansiyeli ve Lojistik Süreçler Raporu’’ kamuoyu ile paylaşıldı. UTİKAD internet sitesi üzerinden dijital olarak yayınlanan raporda; özellikle KOBİ’lerin </w:t>
      </w:r>
    </w:p>
    <w:p w:rsidR="00956605" w:rsidRDefault="00CF232E" w:rsidP="00DF0039">
      <w:pPr>
        <w:spacing w:after="0" w:line="240" w:lineRule="auto"/>
        <w:jc w:val="center"/>
        <w:rPr>
          <w:rFonts w:ascii="Arial" w:hAnsi="Arial" w:cs="Arial"/>
          <w:b/>
          <w:color w:val="auto"/>
        </w:rPr>
      </w:pPr>
      <w:proofErr w:type="gramStart"/>
      <w:r w:rsidRPr="00CF232E">
        <w:rPr>
          <w:rFonts w:ascii="Arial" w:hAnsi="Arial" w:cs="Arial"/>
          <w:b/>
          <w:color w:val="auto"/>
        </w:rPr>
        <w:t>e</w:t>
      </w:r>
      <w:proofErr w:type="gramEnd"/>
      <w:r w:rsidRPr="00CF232E">
        <w:rPr>
          <w:rFonts w:ascii="Arial" w:hAnsi="Arial" w:cs="Arial"/>
          <w:b/>
          <w:color w:val="auto"/>
        </w:rPr>
        <w:t>-ticaret ve e-ihracata girişinin kolaylaştırılması ve e-ihracatın önündeki engellerin aşılmasına yönelik çözüm önerileri oluşturmayı hedefliyor</w:t>
      </w:r>
      <w:r w:rsidR="00DF0039" w:rsidRPr="00DF0039">
        <w:rPr>
          <w:rFonts w:ascii="Arial" w:hAnsi="Arial" w:cs="Arial"/>
          <w:b/>
          <w:color w:val="auto"/>
        </w:rPr>
        <w:t>.</w:t>
      </w:r>
    </w:p>
    <w:p w:rsidR="00956605" w:rsidRPr="00956605" w:rsidRDefault="00956605" w:rsidP="00956605">
      <w:pPr>
        <w:spacing w:after="0" w:line="240" w:lineRule="auto"/>
        <w:jc w:val="center"/>
        <w:rPr>
          <w:rFonts w:ascii="Arial" w:hAnsi="Arial" w:cs="Arial"/>
          <w:b/>
          <w:color w:val="auto"/>
        </w:rPr>
      </w:pPr>
    </w:p>
    <w:p w:rsidR="00CF232E" w:rsidRDefault="00CF232E" w:rsidP="00CF232E">
      <w:pPr>
        <w:spacing w:after="0" w:line="240" w:lineRule="auto"/>
        <w:jc w:val="both"/>
        <w:rPr>
          <w:rFonts w:ascii="Arial" w:hAnsi="Arial" w:cs="Arial"/>
          <w:color w:val="auto"/>
        </w:rPr>
      </w:pPr>
      <w:r w:rsidRPr="00CF232E">
        <w:rPr>
          <w:rFonts w:ascii="Arial" w:hAnsi="Arial" w:cs="Arial"/>
          <w:color w:val="auto"/>
        </w:rPr>
        <w:t xml:space="preserve">Dijitalleşme her geçen gün önem kazanırken e-ticaret, online alışveriş gibi kavramlar sadece tüketim şekillerini değil iş yapış şekillerini de dönüştürmeye devam ediyor. Coğrafi sınırları ortadan kaldıran elektronik ticaretin dünyada hızla yükselen ivmesine paralel olarak ülkemizde de e-ticaret hacmi yıllar içerisinde artış gösteriyor. Ancak bu artış uluslararası rekabet açısından istenen seviyelere ulaşamadığı gibi özellikle e-ihracat yapan firmalar birtakım engellerle karşılaşmaya devam ediyor. </w:t>
      </w:r>
    </w:p>
    <w:p w:rsidR="00CF232E" w:rsidRPr="00CF232E" w:rsidRDefault="00CF232E" w:rsidP="00CF232E">
      <w:pPr>
        <w:spacing w:after="0" w:line="240" w:lineRule="auto"/>
        <w:jc w:val="both"/>
        <w:rPr>
          <w:rFonts w:ascii="Arial" w:hAnsi="Arial" w:cs="Arial"/>
          <w:color w:val="auto"/>
        </w:rPr>
      </w:pPr>
    </w:p>
    <w:p w:rsidR="00CF232E" w:rsidRDefault="00CF232E" w:rsidP="00CF232E">
      <w:pPr>
        <w:spacing w:after="0" w:line="240" w:lineRule="auto"/>
        <w:jc w:val="both"/>
        <w:rPr>
          <w:rFonts w:ascii="Arial" w:hAnsi="Arial" w:cs="Arial"/>
          <w:color w:val="auto"/>
        </w:rPr>
      </w:pPr>
      <w:r w:rsidRPr="00CF232E">
        <w:rPr>
          <w:rFonts w:ascii="Arial" w:hAnsi="Arial" w:cs="Arial"/>
          <w:color w:val="auto"/>
        </w:rPr>
        <w:t xml:space="preserve">Türk lojistik sektörünün öncü kuruluşu olan UTİKAD, geçtiğimiz yıl Türkiye’nin e-ihracat potansiyelinin ortaya çıkarılması ve yaşanan sorunların belirlenmesi amacıyla üyelerinden oluşan E-Ticaret Odak Grubu kurdu. UTİKAD Yönetim Kurulu Üyesi Nil Tunaşar liderliğinde Türkiye’nin önde gelen e-ticaret platformlarının da katılımlarıyla düzenli toplantılar yapan odak grubu araştırma, veri toplama ve analizlerin sonucunda ‘‘Türkiye’de E-Ticaret ve E-İhracat Gelişim Potansiyeli ve Lojistik Süreçler </w:t>
      </w:r>
      <w:proofErr w:type="spellStart"/>
      <w:r w:rsidRPr="00CF232E">
        <w:rPr>
          <w:rFonts w:ascii="Arial" w:hAnsi="Arial" w:cs="Arial"/>
          <w:color w:val="auto"/>
        </w:rPr>
        <w:t>Raporu’’nu</w:t>
      </w:r>
      <w:proofErr w:type="spellEnd"/>
      <w:r w:rsidRPr="00CF232E">
        <w:rPr>
          <w:rFonts w:ascii="Arial" w:hAnsi="Arial" w:cs="Arial"/>
          <w:color w:val="auto"/>
        </w:rPr>
        <w:t xml:space="preserve"> hazırladı.</w:t>
      </w:r>
    </w:p>
    <w:p w:rsidR="00CF232E" w:rsidRPr="00CF232E" w:rsidRDefault="00CF232E" w:rsidP="00CF232E">
      <w:pPr>
        <w:spacing w:after="0" w:line="240" w:lineRule="auto"/>
        <w:jc w:val="both"/>
        <w:rPr>
          <w:rFonts w:ascii="Arial" w:hAnsi="Arial" w:cs="Arial"/>
          <w:color w:val="auto"/>
        </w:rPr>
      </w:pPr>
      <w:r w:rsidRPr="00CF232E">
        <w:rPr>
          <w:rFonts w:ascii="Arial" w:hAnsi="Arial" w:cs="Arial"/>
          <w:color w:val="auto"/>
        </w:rPr>
        <w:t xml:space="preserve"> </w:t>
      </w:r>
    </w:p>
    <w:p w:rsidR="00CF232E" w:rsidRDefault="00CF232E" w:rsidP="00CF232E">
      <w:pPr>
        <w:spacing w:after="0" w:line="240" w:lineRule="auto"/>
        <w:jc w:val="both"/>
        <w:rPr>
          <w:rFonts w:ascii="Arial" w:hAnsi="Arial" w:cs="Arial"/>
          <w:color w:val="auto"/>
        </w:rPr>
      </w:pPr>
      <w:r w:rsidRPr="00CF232E">
        <w:rPr>
          <w:rFonts w:ascii="Arial" w:hAnsi="Arial" w:cs="Arial"/>
          <w:color w:val="auto"/>
        </w:rPr>
        <w:t>UTİKAD Proje ve Bilgi Yönetimi Müdürü Tuğba Bafra tarafından kaleme alınan ve UTİKAD internet sitesi üzerinden dijital olarak yayınlanan raporda; özellikle KOBİ’lerin e-ticaret ve e-ihracata girişinin kolaylaştırılması ve e-ihracatın önündeki engellerin aşılmasına yönelik çözüm önerileri oluşturulması hedeflendi. Bunun yanı sıra raporda; mevcut durum analiziyle birlikte özellikle lojistik süreçlerin optimizasyonunun sağlanarak ihracat odaklı e-ticaretin toplam ticaret içerisindeki payını arttırmaya yönelik öneriler yer aldı.</w:t>
      </w:r>
    </w:p>
    <w:p w:rsidR="00CF232E" w:rsidRPr="00CF232E" w:rsidRDefault="00CF232E" w:rsidP="00CF232E">
      <w:pPr>
        <w:spacing w:after="0" w:line="240" w:lineRule="auto"/>
        <w:jc w:val="both"/>
        <w:rPr>
          <w:rFonts w:ascii="Arial" w:hAnsi="Arial" w:cs="Arial"/>
          <w:color w:val="auto"/>
        </w:rPr>
      </w:pPr>
    </w:p>
    <w:p w:rsidR="00CF232E" w:rsidRPr="00CF232E" w:rsidRDefault="00CF232E" w:rsidP="00CF232E">
      <w:pPr>
        <w:spacing w:after="0" w:line="240" w:lineRule="auto"/>
        <w:jc w:val="both"/>
        <w:rPr>
          <w:rFonts w:ascii="Arial" w:hAnsi="Arial" w:cs="Arial"/>
          <w:color w:val="auto"/>
        </w:rPr>
      </w:pPr>
      <w:r w:rsidRPr="00CF232E">
        <w:rPr>
          <w:rFonts w:ascii="Arial" w:hAnsi="Arial" w:cs="Arial"/>
          <w:color w:val="auto"/>
        </w:rPr>
        <w:t xml:space="preserve">‘‘Türkiye’de E-Ticaret ve E-İhracat Gelişim Potansiyeli ve Lojistik Süreçler Raporu’’ ile ilgili çalışmalar sürerken 6 Şubat 2018’de e-İhracat Stratejisi ve Eylem Planı (2018-2020) da yayınlandı. UTİKAD raporunda dile getirilen görüşler ile eylem planında yer alan hedef ve planların paralellik göstermesini de göz önüne alarak UTİKAD Görüşleri ve e-İhracat Stratejisi ve Eylem Planı’nda yer alan hedefler doğrultusunda yapılacak düzenlemelerin Türkiye’nin e-ihracatının gelişmesine büyük katkılar sağlayacağı öngörülüyor. </w:t>
      </w:r>
    </w:p>
    <w:p w:rsidR="00956605" w:rsidRDefault="00956605" w:rsidP="00CF232E">
      <w:pPr>
        <w:spacing w:after="0" w:line="240" w:lineRule="auto"/>
        <w:jc w:val="both"/>
        <w:rPr>
          <w:rFonts w:ascii="Arial" w:hAnsi="Arial" w:cs="Arial"/>
          <w:color w:val="auto"/>
        </w:rPr>
      </w:pPr>
    </w:p>
    <w:p w:rsidR="00956605" w:rsidRPr="00956605" w:rsidRDefault="00956605" w:rsidP="00956605">
      <w:pPr>
        <w:spacing w:after="0" w:line="240" w:lineRule="auto"/>
        <w:jc w:val="both"/>
        <w:rPr>
          <w:rFonts w:ascii="Arial" w:hAnsi="Arial" w:cs="Arial"/>
          <w:color w:val="auto"/>
        </w:rPr>
      </w:pPr>
    </w:p>
    <w:p w:rsidR="00812502" w:rsidRPr="007D42BB" w:rsidRDefault="00812502" w:rsidP="00812502">
      <w:pPr>
        <w:spacing w:after="0" w:line="240" w:lineRule="auto"/>
        <w:jc w:val="both"/>
        <w:rPr>
          <w:rFonts w:ascii="Arial" w:hAnsi="Arial" w:cs="Arial"/>
          <w:color w:val="auto"/>
          <w:sz w:val="18"/>
          <w:szCs w:val="18"/>
        </w:rPr>
      </w:pP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UTİKAD Hakkında;</w:t>
      </w:r>
    </w:p>
    <w:p w:rsidR="00812502" w:rsidRPr="007D42BB" w:rsidRDefault="00812502" w:rsidP="00812502">
      <w:pPr>
        <w:spacing w:after="0" w:line="240" w:lineRule="auto"/>
        <w:jc w:val="both"/>
        <w:rPr>
          <w:rFonts w:ascii="Arial" w:hAnsi="Arial" w:cs="Arial"/>
          <w:b/>
          <w:i/>
          <w:color w:val="auto"/>
          <w:sz w:val="16"/>
          <w:szCs w:val="16"/>
        </w:rPr>
      </w:pPr>
      <w:r w:rsidRPr="007D42BB">
        <w:rPr>
          <w:rFonts w:ascii="Arial" w:hAnsi="Arial" w:cs="Arial"/>
          <w:b/>
          <w:i/>
          <w:color w:val="auto"/>
          <w:sz w:val="16"/>
          <w:szCs w:val="16"/>
        </w:rPr>
        <w:t xml:space="preserve">   </w:t>
      </w:r>
    </w:p>
    <w:p w:rsidR="00812502" w:rsidRPr="007D42BB" w:rsidRDefault="00812502" w:rsidP="00812502">
      <w:pPr>
        <w:spacing w:after="0" w:line="240" w:lineRule="auto"/>
        <w:jc w:val="both"/>
        <w:rPr>
          <w:rFonts w:ascii="Arial" w:hAnsi="Arial" w:cs="Arial"/>
          <w:i/>
          <w:color w:val="auto"/>
          <w:sz w:val="16"/>
          <w:szCs w:val="16"/>
        </w:rPr>
      </w:pPr>
      <w:r w:rsidRPr="007D42BB">
        <w:rPr>
          <w:rFonts w:ascii="Arial" w:hAnsi="Arial" w:cs="Arial"/>
          <w:i/>
          <w:color w:val="auto"/>
          <w:sz w:val="16"/>
          <w:szCs w:val="16"/>
        </w:rPr>
        <w:t>1986 yılında kurulan Uluslararası Taşımacılık ve Lojistik Hizmet Üretenleri Derneği (UTİKAD); lojistik sektörünün en önemli sivil toplum kuruluşlarından birisi olarak Türkiye’de ve uluslararası alanda kara, hava, deniz, demiryolu, kombine taşımacılığı ile lojistik hizmetler üreten firmaları aynı çatı altında toplamaktadır. UTİKAD, üyelerine verdiği hizmetlerin yanı sıra, lojistik sektörünün dünya çapındaki en büyük sivil toplum kuruluşu olan Uluslararası Taşıma İşleri Organizatörleri Dernekleri Federasyonu’nun (FIATA) Türkiye temsilciliğini üstlenmiş ve ülkemizi FIATA Yönetim Kurulu’nda temsil etmektedir. Ayrıca Avrupa Taşıma İşleri Organizatörleri, Taşımacılık, Lojistik ve Gümrükleme Hizmetleri Derneği (CLECAT) üyesi ve Ekonomik İş</w:t>
      </w:r>
      <w:r w:rsidR="00E341AB">
        <w:rPr>
          <w:rFonts w:ascii="Arial" w:hAnsi="Arial" w:cs="Arial"/>
          <w:i/>
          <w:color w:val="auto"/>
          <w:sz w:val="16"/>
          <w:szCs w:val="16"/>
        </w:rPr>
        <w:t xml:space="preserve"> B</w:t>
      </w:r>
      <w:r w:rsidRPr="007D42BB">
        <w:rPr>
          <w:rFonts w:ascii="Arial" w:hAnsi="Arial" w:cs="Arial"/>
          <w:i/>
          <w:color w:val="auto"/>
          <w:sz w:val="16"/>
          <w:szCs w:val="16"/>
        </w:rPr>
        <w:t>irliği Teşkilatı Lojistik Sağlayıcıları Dernekleri Federasyonu (ECOLPAF) kurucu üyesidir.</w:t>
      </w:r>
    </w:p>
    <w:p w:rsidR="00F80681" w:rsidRPr="007D42BB" w:rsidRDefault="00F80681" w:rsidP="00AD3EE0">
      <w:pPr>
        <w:rPr>
          <w:color w:val="auto"/>
        </w:rPr>
      </w:pPr>
    </w:p>
    <w:sectPr w:rsidR="00F80681" w:rsidRPr="007D42BB" w:rsidSect="00F37AAC">
      <w:headerReference w:type="even" r:id="rId6"/>
      <w:headerReference w:type="default" r:id="rId7"/>
      <w:footerReference w:type="even" r:id="rId8"/>
      <w:footerReference w:type="default" r:id="rId9"/>
      <w:headerReference w:type="first" r:id="rId10"/>
      <w:footerReference w:type="first" r:id="rId11"/>
      <w:pgSz w:w="11906" w:h="16838"/>
      <w:pgMar w:top="1418" w:right="1134" w:bottom="1418"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4AB" w:rsidRDefault="00DF14AB" w:rsidP="00BD1D2D">
      <w:pPr>
        <w:spacing w:after="0" w:line="240" w:lineRule="auto"/>
      </w:pPr>
      <w:r>
        <w:separator/>
      </w:r>
    </w:p>
  </w:endnote>
  <w:endnote w:type="continuationSeparator" w:id="0">
    <w:p w:rsidR="00DF14AB" w:rsidRDefault="00DF14AB" w:rsidP="00BD1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A2"/>
    <w:family w:val="swiss"/>
    <w:pitch w:val="variable"/>
    <w:sig w:usb0="E1002EFF" w:usb1="C000605B" w:usb2="00000029" w:usb3="00000000" w:csb0="0001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76B" w:rsidRPr="00F0476B" w:rsidRDefault="00DF14AB" w:rsidP="00132D52">
    <w:pPr>
      <w:pStyle w:val="AltBilgi"/>
      <w:jc w:val="center"/>
      <w:rPr>
        <w:rStyle w:val="Kpr"/>
        <w:rFonts w:ascii="Microsoft Sans Serif" w:hAnsi="Microsoft Sans Serif" w:cs="Microsoft Sans Serif"/>
        <w:b/>
        <w:noProof/>
        <w:color w:val="000000" w:themeColor="text1"/>
        <w:u w:val="none"/>
      </w:rPr>
    </w:pPr>
    <w:hyperlink r:id="rId1" w:history="1">
      <w:r w:rsidR="00823B30" w:rsidRPr="00F0476B">
        <w:rPr>
          <w:rStyle w:val="Kpr"/>
          <w:rFonts w:ascii="Microsoft Sans Serif" w:hAnsi="Microsoft Sans Serif" w:cs="Microsoft Sans Serif"/>
          <w:b/>
          <w:noProof/>
          <w:color w:val="000000" w:themeColor="text1"/>
          <w:u w:val="none"/>
        </w:rPr>
        <w:t>www.utikad.org.tr</w:t>
      </w:r>
    </w:hyperlink>
  </w:p>
  <w:p w:rsidR="00132D52" w:rsidRDefault="00F0476B" w:rsidP="00132D52">
    <w:pPr>
      <w:pStyle w:val="AltBilgi"/>
      <w:jc w:val="center"/>
      <w:rPr>
        <w:b/>
        <w:noProof/>
        <w:color w:val="000000" w:themeColor="text1"/>
      </w:rPr>
    </w:pPr>
    <w:r>
      <w:rPr>
        <w:b/>
        <w:noProof/>
        <w:color w:val="000000" w:themeColor="text1"/>
      </w:rPr>
      <w:drawing>
        <wp:inline distT="0" distB="0" distL="0" distR="0" wp14:anchorId="62219FD3" wp14:editId="3EFD5318">
          <wp:extent cx="2990215" cy="2476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90215" cy="24765"/>
                  </a:xfrm>
                  <a:prstGeom prst="rect">
                    <a:avLst/>
                  </a:prstGeom>
                  <a:noFill/>
                  <a:ln>
                    <a:noFill/>
                  </a:ln>
                </pic:spPr>
              </pic:pic>
            </a:graphicData>
          </a:graphic>
        </wp:inline>
      </w:drawing>
    </w:r>
  </w:p>
  <w:p w:rsidR="00823B30" w:rsidRPr="00823B30" w:rsidRDefault="00823B30" w:rsidP="00132D52">
    <w:pPr>
      <w:pStyle w:val="AltBilgi"/>
      <w:jc w:val="center"/>
      <w:rPr>
        <w:b/>
        <w:noProof/>
        <w:color w:val="000000" w:themeColor="text1"/>
      </w:rPr>
    </w:pP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Uluslararası Taşımacılık ve Lojistik Hizmet Üretenleri Derneği</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Association of International Forwarding and Logistics Service Providers</w:t>
    </w:r>
  </w:p>
  <w:p w:rsidR="00B444B9"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Tel: +90 (212) 6</w:t>
    </w:r>
    <w:r w:rsidR="00B9504B">
      <w:rPr>
        <w:rFonts w:ascii="Microsoft Sans Serif" w:hAnsi="Microsoft Sans Serif" w:cs="Microsoft Sans Serif"/>
        <w:noProof/>
        <w:color w:val="000000" w:themeColor="text1"/>
      </w:rPr>
      <w:t>6</w:t>
    </w:r>
    <w:r w:rsidRPr="00F0476B">
      <w:rPr>
        <w:rFonts w:ascii="Microsoft Sans Serif" w:hAnsi="Microsoft Sans Serif" w:cs="Microsoft Sans Serif"/>
        <w:noProof/>
        <w:color w:val="000000" w:themeColor="text1"/>
      </w:rPr>
      <w:t xml:space="preserve">3 62 61 Faks: +90 (212) 663 62 72 </w:t>
    </w:r>
  </w:p>
  <w:p w:rsidR="00823B30" w:rsidRPr="00F0476B" w:rsidRDefault="00823B30" w:rsidP="00132D52">
    <w:pPr>
      <w:pStyle w:val="AltBilgi"/>
      <w:jc w:val="center"/>
      <w:rPr>
        <w:rFonts w:ascii="Microsoft Sans Serif" w:hAnsi="Microsoft Sans Serif" w:cs="Microsoft Sans Serif"/>
        <w:noProof/>
        <w:color w:val="000000" w:themeColor="text1"/>
      </w:rPr>
    </w:pPr>
    <w:r w:rsidRPr="00F0476B">
      <w:rPr>
        <w:rFonts w:ascii="Microsoft Sans Serif" w:hAnsi="Microsoft Sans Serif" w:cs="Microsoft Sans Serif"/>
        <w:noProof/>
        <w:color w:val="000000" w:themeColor="text1"/>
      </w:rPr>
      <w:t xml:space="preserve">e-mail: </w:t>
    </w:r>
    <w:hyperlink r:id="rId3" w:history="1">
      <w:r w:rsidRPr="00F0476B">
        <w:rPr>
          <w:rStyle w:val="Kpr"/>
          <w:rFonts w:ascii="Microsoft Sans Serif" w:hAnsi="Microsoft Sans Serif" w:cs="Microsoft Sans Serif"/>
          <w:noProof/>
          <w:color w:val="000000" w:themeColor="text1"/>
          <w:u w:val="none"/>
        </w:rPr>
        <w:t>utikad@utikad.org.tr</w:t>
      </w:r>
    </w:hyperlink>
    <w:r w:rsidR="00B444B9">
      <w:rPr>
        <w:rStyle w:val="Kpr"/>
        <w:rFonts w:ascii="Microsoft Sans Serif" w:hAnsi="Microsoft Sans Serif" w:cs="Microsoft Sans Serif"/>
        <w:noProof/>
        <w:color w:val="000000" w:themeColor="text1"/>
        <w:u w:val="none"/>
      </w:rPr>
      <w:t xml:space="preserve"> </w:t>
    </w:r>
    <w:r w:rsidR="00F2742B">
      <w:rPr>
        <w:rStyle w:val="Kpr"/>
        <w:rFonts w:ascii="Microsoft Sans Serif" w:hAnsi="Microsoft Sans Serif" w:cs="Microsoft Sans Serif"/>
        <w:noProof/>
        <w:color w:val="000000" w:themeColor="text1"/>
        <w:u w:val="none"/>
      </w:rPr>
      <w:t xml:space="preserve"> </w:t>
    </w:r>
    <w:r w:rsidR="00B444B9">
      <w:rPr>
        <w:rStyle w:val="Kpr"/>
        <w:rFonts w:ascii="Microsoft Sans Serif" w:hAnsi="Microsoft Sans Serif" w:cs="Microsoft Sans Serif"/>
        <w:noProof/>
        <w:color w:val="000000" w:themeColor="text1"/>
        <w:u w:val="none"/>
      </w:rPr>
      <w:t xml:space="preserve">KEP Adresi: </w:t>
    </w:r>
    <w:r w:rsidR="00B444B9" w:rsidRPr="00B444B9">
      <w:rPr>
        <w:rStyle w:val="Kpr"/>
        <w:rFonts w:ascii="Microsoft Sans Serif" w:hAnsi="Microsoft Sans Serif" w:cs="Microsoft Sans Serif"/>
        <w:noProof/>
        <w:color w:val="000000" w:themeColor="text1"/>
        <w:u w:val="none"/>
      </w:rPr>
      <w:t>utikad.uluslararasi@hs01.kep.tr</w:t>
    </w:r>
  </w:p>
  <w:p w:rsidR="00823B30" w:rsidRPr="00F0476B" w:rsidRDefault="00823B30" w:rsidP="00132D52">
    <w:pPr>
      <w:pStyle w:val="AltBilgi"/>
      <w:jc w:val="center"/>
      <w:rPr>
        <w:rFonts w:ascii="Microsoft Sans Serif" w:hAnsi="Microsoft Sans Serif" w:cs="Microsoft Sans Serif"/>
        <w:color w:val="000000" w:themeColor="text1"/>
      </w:rPr>
    </w:pPr>
    <w:r w:rsidRPr="00F0476B">
      <w:rPr>
        <w:rFonts w:ascii="Microsoft Sans Serif" w:hAnsi="Microsoft Sans Serif" w:cs="Microsoft Sans Serif"/>
        <w:noProof/>
        <w:color w:val="000000" w:themeColor="text1"/>
      </w:rPr>
      <w:t>Şenlikköy Mahallesi Saçı Sok. No:4 / F Florya 34153 Bakırköy – İstanbul - Türkiye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4AB" w:rsidRDefault="00DF14AB" w:rsidP="00BD1D2D">
      <w:pPr>
        <w:spacing w:after="0" w:line="240" w:lineRule="auto"/>
      </w:pPr>
      <w:r>
        <w:separator/>
      </w:r>
    </w:p>
  </w:footnote>
  <w:footnote w:type="continuationSeparator" w:id="0">
    <w:p w:rsidR="00DF14AB" w:rsidRDefault="00DF14AB" w:rsidP="00BD1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D52" w:rsidRDefault="00132D52" w:rsidP="00132D52">
    <w:pPr>
      <w:pStyle w:val="stBilgi"/>
      <w:jc w:val="center"/>
    </w:pPr>
    <w:r>
      <w:rPr>
        <w:noProof/>
      </w:rPr>
      <w:drawing>
        <wp:inline distT="0" distB="0" distL="0" distR="0" wp14:anchorId="7659AFED" wp14:editId="69BF11FA">
          <wp:extent cx="2368152" cy="468000"/>
          <wp:effectExtent l="0" t="0" r="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8152" cy="46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04B" w:rsidRDefault="00B9504B">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D2D"/>
    <w:rsid w:val="000E4983"/>
    <w:rsid w:val="00132D52"/>
    <w:rsid w:val="002F4FE2"/>
    <w:rsid w:val="00300AEF"/>
    <w:rsid w:val="00331A33"/>
    <w:rsid w:val="003662DB"/>
    <w:rsid w:val="003A4B1F"/>
    <w:rsid w:val="004A4A93"/>
    <w:rsid w:val="004A4EA6"/>
    <w:rsid w:val="004B52EF"/>
    <w:rsid w:val="00506367"/>
    <w:rsid w:val="005C0748"/>
    <w:rsid w:val="005F6111"/>
    <w:rsid w:val="00655784"/>
    <w:rsid w:val="006778E7"/>
    <w:rsid w:val="0069493A"/>
    <w:rsid w:val="007479A4"/>
    <w:rsid w:val="007D42BB"/>
    <w:rsid w:val="007E4974"/>
    <w:rsid w:val="00812502"/>
    <w:rsid w:val="00823B30"/>
    <w:rsid w:val="00837BF0"/>
    <w:rsid w:val="00886967"/>
    <w:rsid w:val="00956605"/>
    <w:rsid w:val="00AD3EE0"/>
    <w:rsid w:val="00B444B9"/>
    <w:rsid w:val="00B9504B"/>
    <w:rsid w:val="00BB6ECF"/>
    <w:rsid w:val="00BD1D2D"/>
    <w:rsid w:val="00BE6183"/>
    <w:rsid w:val="00CF232E"/>
    <w:rsid w:val="00CF2AFE"/>
    <w:rsid w:val="00DF0039"/>
    <w:rsid w:val="00DF14AB"/>
    <w:rsid w:val="00E341AB"/>
    <w:rsid w:val="00F0476B"/>
    <w:rsid w:val="00F05D4E"/>
    <w:rsid w:val="00F2742B"/>
    <w:rsid w:val="00F37AAC"/>
    <w:rsid w:val="00F80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C8EF96-8BB0-4F04-A69F-39DAA181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imes New Roman" w:hAnsi="Tahoma" w:cs="Tahoma"/>
        <w:color w:val="E30613"/>
        <w:kern w:val="18"/>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1D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1D2D"/>
    <w:rPr>
      <w:sz w:val="16"/>
      <w:szCs w:val="16"/>
      <w:lang w:eastAsia="tr-TR"/>
    </w:rPr>
  </w:style>
  <w:style w:type="paragraph" w:styleId="stBilgi">
    <w:name w:val="header"/>
    <w:basedOn w:val="Normal"/>
    <w:link w:val="stBilgiChar"/>
    <w:uiPriority w:val="99"/>
    <w:unhideWhenUsed/>
    <w:rsid w:val="00BD1D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1D2D"/>
    <w:rPr>
      <w:rFonts w:ascii="Times New Roman" w:hAnsi="Times New Roman" w:cs="Times New Roman"/>
      <w:sz w:val="20"/>
      <w:szCs w:val="20"/>
      <w:lang w:eastAsia="tr-TR"/>
    </w:rPr>
  </w:style>
  <w:style w:type="paragraph" w:styleId="AltBilgi">
    <w:name w:val="footer"/>
    <w:basedOn w:val="Normal"/>
    <w:link w:val="AltBilgiChar"/>
    <w:uiPriority w:val="99"/>
    <w:unhideWhenUsed/>
    <w:rsid w:val="00BD1D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1D2D"/>
    <w:rPr>
      <w:rFonts w:ascii="Times New Roman" w:hAnsi="Times New Roman" w:cs="Times New Roman"/>
      <w:sz w:val="20"/>
      <w:szCs w:val="20"/>
      <w:lang w:eastAsia="tr-TR"/>
    </w:rPr>
  </w:style>
  <w:style w:type="character" w:styleId="Kpr">
    <w:name w:val="Hyperlink"/>
    <w:basedOn w:val="VarsaylanParagrafYazTipi"/>
    <w:uiPriority w:val="99"/>
    <w:unhideWhenUsed/>
    <w:rsid w:val="00823B30"/>
    <w:rPr>
      <w:color w:val="0000FF" w:themeColor="hyperlink"/>
      <w:u w:val="single"/>
    </w:rPr>
  </w:style>
  <w:style w:type="paragraph" w:customStyle="1" w:styleId="ecxmsonormal">
    <w:name w:val="ecxmsonormal"/>
    <w:basedOn w:val="Normal"/>
    <w:uiPriority w:val="99"/>
    <w:rsid w:val="00CF2AFE"/>
    <w:pPr>
      <w:spacing w:after="0" w:line="240" w:lineRule="auto"/>
    </w:pPr>
    <w:rPr>
      <w:rFonts w:eastAsia="Calibri"/>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82514">
      <w:bodyDiv w:val="1"/>
      <w:marLeft w:val="0"/>
      <w:marRight w:val="0"/>
      <w:marTop w:val="0"/>
      <w:marBottom w:val="0"/>
      <w:divBdr>
        <w:top w:val="none" w:sz="0" w:space="0" w:color="auto"/>
        <w:left w:val="none" w:sz="0" w:space="0" w:color="auto"/>
        <w:bottom w:val="none" w:sz="0" w:space="0" w:color="auto"/>
        <w:right w:val="none" w:sz="0" w:space="0" w:color="auto"/>
      </w:divBdr>
    </w:div>
    <w:div w:id="2135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tikad@utikad.org.tr" TargetMode="External"/><Relationship Id="rId2" Type="http://schemas.openxmlformats.org/officeDocument/2006/relationships/image" Target="media/image2.emf"/><Relationship Id="rId1" Type="http://schemas.openxmlformats.org/officeDocument/2006/relationships/hyperlink" Target="http://www.utikad.org.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543</Words>
  <Characters>3096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BALİ</dc:creator>
  <cp:lastModifiedBy>Melis GÜVEN</cp:lastModifiedBy>
  <cp:revision>2</cp:revision>
  <cp:lastPrinted>2017-11-06T14:31:00Z</cp:lastPrinted>
  <dcterms:created xsi:type="dcterms:W3CDTF">2019-03-04T10:59:00Z</dcterms:created>
  <dcterms:modified xsi:type="dcterms:W3CDTF">2019-03-04T10:59:00Z</dcterms:modified>
</cp:coreProperties>
</file>